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0ABAE" w14:textId="7F34BA8F" w:rsidR="00FD6A3B" w:rsidRPr="001C2352" w:rsidRDefault="00FD6A3B" w:rsidP="00944B5E">
      <w:pPr>
        <w:pStyle w:val="Heading2"/>
        <w:ind w:left="0"/>
        <w:rPr>
          <w:rFonts w:ascii="Aptos" w:hAnsi="Aptos"/>
          <w:sz w:val="32"/>
          <w:szCs w:val="32"/>
        </w:rPr>
      </w:pPr>
      <w:r w:rsidRPr="001C2352">
        <w:rPr>
          <w:rFonts w:ascii="Aptos" w:hAnsi="Aptos"/>
          <w:sz w:val="32"/>
          <w:szCs w:val="32"/>
        </w:rPr>
        <w:t>Risk Assessment</w:t>
      </w:r>
      <w:r w:rsidR="0003110B" w:rsidRPr="001C2352">
        <w:rPr>
          <w:rFonts w:ascii="Aptos" w:hAnsi="Aptos"/>
          <w:sz w:val="32"/>
          <w:szCs w:val="32"/>
        </w:rPr>
        <w:t>:</w:t>
      </w:r>
      <w:r w:rsidR="00791587" w:rsidRPr="001C2352">
        <w:rPr>
          <w:rFonts w:ascii="Aptos" w:hAnsi="Aptos"/>
          <w:sz w:val="32"/>
          <w:szCs w:val="32"/>
        </w:rPr>
        <w:t xml:space="preserve"> </w:t>
      </w:r>
      <w:r w:rsidR="00944B5E" w:rsidRPr="001C2352">
        <w:rPr>
          <w:rFonts w:ascii="Aptos" w:hAnsi="Aptos"/>
          <w:b w:val="0"/>
          <w:bCs w:val="0"/>
          <w:i/>
          <w:iCs/>
          <w:sz w:val="32"/>
          <w:szCs w:val="32"/>
        </w:rPr>
        <w:t>A</w:t>
      </w:r>
      <w:r w:rsidR="001C2352" w:rsidRPr="001C2352">
        <w:rPr>
          <w:rFonts w:ascii="Aptos" w:hAnsi="Aptos"/>
          <w:b w:val="0"/>
          <w:bCs w:val="0"/>
          <w:i/>
          <w:iCs/>
          <w:sz w:val="32"/>
          <w:szCs w:val="32"/>
        </w:rPr>
        <w:t>ctivity (for example Horse Handling)</w:t>
      </w:r>
    </w:p>
    <w:p w14:paraId="25D54606" w14:textId="3E3A9771" w:rsidR="00797B6A" w:rsidRPr="001C2352" w:rsidRDefault="004E1DD1" w:rsidP="007F7BB4">
      <w:pPr>
        <w:pStyle w:val="Heading2"/>
        <w:ind w:left="0"/>
        <w:rPr>
          <w:rFonts w:ascii="Aptos" w:hAnsi="Aptos"/>
          <w:sz w:val="28"/>
          <w:szCs w:val="28"/>
        </w:rPr>
      </w:pPr>
      <w:r w:rsidRPr="001C2352">
        <w:rPr>
          <w:rFonts w:ascii="Aptos" w:hAnsi="Aptos"/>
          <w:sz w:val="28"/>
          <w:szCs w:val="28"/>
        </w:rPr>
        <w:t>Riding establishment</w:t>
      </w:r>
      <w:r w:rsidR="00797B6A" w:rsidRPr="001C2352">
        <w:rPr>
          <w:rFonts w:ascii="Aptos" w:hAnsi="Aptos"/>
          <w:sz w:val="28"/>
          <w:szCs w:val="28"/>
        </w:rPr>
        <w:t xml:space="preserve"> name: </w:t>
      </w:r>
      <w:r w:rsidR="00797B6A" w:rsidRPr="001C2352">
        <w:rPr>
          <w:rFonts w:ascii="Aptos" w:hAnsi="Aptos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797B6A" w:rsidRPr="001C2352">
        <w:rPr>
          <w:rFonts w:ascii="Aptos" w:hAnsi="Aptos"/>
          <w:sz w:val="28"/>
          <w:szCs w:val="28"/>
        </w:rPr>
        <w:instrText xml:space="preserve"> FORMTEXT </w:instrText>
      </w:r>
      <w:r w:rsidR="00797B6A" w:rsidRPr="001C2352">
        <w:rPr>
          <w:rFonts w:ascii="Aptos" w:hAnsi="Aptos"/>
          <w:sz w:val="28"/>
          <w:szCs w:val="28"/>
        </w:rPr>
      </w:r>
      <w:r w:rsidR="00797B6A" w:rsidRPr="001C2352">
        <w:rPr>
          <w:rFonts w:ascii="Aptos" w:hAnsi="Aptos"/>
          <w:sz w:val="28"/>
          <w:szCs w:val="28"/>
        </w:rPr>
        <w:fldChar w:fldCharType="separate"/>
      </w:r>
      <w:r w:rsidR="00797B6A" w:rsidRPr="001C2352">
        <w:rPr>
          <w:rFonts w:ascii="Aptos" w:hAnsi="Aptos"/>
          <w:sz w:val="28"/>
          <w:szCs w:val="28"/>
        </w:rPr>
        <w:t> </w:t>
      </w:r>
      <w:r w:rsidR="00797B6A" w:rsidRPr="001C2352">
        <w:rPr>
          <w:rFonts w:ascii="Aptos" w:hAnsi="Aptos"/>
          <w:sz w:val="28"/>
          <w:szCs w:val="28"/>
        </w:rPr>
        <w:t> </w:t>
      </w:r>
      <w:r w:rsidR="00797B6A" w:rsidRPr="001C2352">
        <w:rPr>
          <w:rFonts w:ascii="Aptos" w:hAnsi="Aptos"/>
          <w:sz w:val="28"/>
          <w:szCs w:val="28"/>
        </w:rPr>
        <w:t> </w:t>
      </w:r>
      <w:r w:rsidR="00797B6A" w:rsidRPr="001C2352">
        <w:rPr>
          <w:rFonts w:ascii="Aptos" w:hAnsi="Aptos"/>
          <w:sz w:val="28"/>
          <w:szCs w:val="28"/>
        </w:rPr>
        <w:t> </w:t>
      </w:r>
      <w:r w:rsidR="00797B6A" w:rsidRPr="001C2352">
        <w:rPr>
          <w:rFonts w:ascii="Aptos" w:hAnsi="Aptos"/>
          <w:sz w:val="28"/>
          <w:szCs w:val="28"/>
        </w:rPr>
        <w:t> </w:t>
      </w:r>
      <w:r w:rsidR="00797B6A" w:rsidRPr="001C2352">
        <w:rPr>
          <w:rFonts w:ascii="Aptos" w:hAnsi="Aptos"/>
          <w:sz w:val="28"/>
          <w:szCs w:val="28"/>
        </w:rPr>
        <w:fldChar w:fldCharType="end"/>
      </w:r>
      <w:bookmarkEnd w:id="0"/>
      <w:r w:rsidR="00B200FE" w:rsidRPr="001C2352">
        <w:rPr>
          <w:rFonts w:ascii="Aptos" w:hAnsi="Aptos"/>
          <w:sz w:val="28"/>
          <w:szCs w:val="28"/>
        </w:rPr>
        <w:tab/>
      </w:r>
      <w:r w:rsidR="00B200FE" w:rsidRPr="001C2352">
        <w:rPr>
          <w:rFonts w:ascii="Aptos" w:hAnsi="Aptos"/>
          <w:sz w:val="28"/>
          <w:szCs w:val="28"/>
        </w:rPr>
        <w:tab/>
      </w:r>
      <w:r w:rsidR="00B200FE" w:rsidRPr="001C2352">
        <w:rPr>
          <w:rFonts w:ascii="Aptos" w:hAnsi="Aptos"/>
          <w:sz w:val="28"/>
          <w:szCs w:val="28"/>
        </w:rPr>
        <w:tab/>
      </w:r>
      <w:r w:rsidR="00797B6A" w:rsidRPr="001C2352">
        <w:rPr>
          <w:rFonts w:ascii="Aptos" w:hAnsi="Aptos"/>
          <w:sz w:val="28"/>
          <w:szCs w:val="28"/>
        </w:rPr>
        <w:t xml:space="preserve">Assessment carried out by: </w:t>
      </w:r>
      <w:r w:rsidR="00797B6A" w:rsidRPr="001C2352">
        <w:rPr>
          <w:rFonts w:ascii="Aptos" w:hAnsi="Aptos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797B6A" w:rsidRPr="001C2352">
        <w:rPr>
          <w:rFonts w:ascii="Aptos" w:hAnsi="Aptos"/>
          <w:sz w:val="28"/>
          <w:szCs w:val="28"/>
        </w:rPr>
        <w:instrText xml:space="preserve"> FORMTEXT </w:instrText>
      </w:r>
      <w:r w:rsidR="00797B6A" w:rsidRPr="001C2352">
        <w:rPr>
          <w:rFonts w:ascii="Aptos" w:hAnsi="Aptos"/>
          <w:sz w:val="28"/>
          <w:szCs w:val="28"/>
        </w:rPr>
      </w:r>
      <w:r w:rsidR="00797B6A" w:rsidRPr="001C2352">
        <w:rPr>
          <w:rFonts w:ascii="Aptos" w:hAnsi="Aptos"/>
          <w:sz w:val="28"/>
          <w:szCs w:val="28"/>
        </w:rPr>
        <w:fldChar w:fldCharType="separate"/>
      </w:r>
      <w:r w:rsidR="00797B6A" w:rsidRPr="001C2352">
        <w:rPr>
          <w:rFonts w:ascii="Aptos" w:hAnsi="Aptos"/>
          <w:sz w:val="28"/>
          <w:szCs w:val="28"/>
        </w:rPr>
        <w:t> </w:t>
      </w:r>
      <w:r w:rsidR="00797B6A" w:rsidRPr="001C2352">
        <w:rPr>
          <w:rFonts w:ascii="Aptos" w:hAnsi="Aptos"/>
          <w:sz w:val="28"/>
          <w:szCs w:val="28"/>
        </w:rPr>
        <w:t> </w:t>
      </w:r>
      <w:r w:rsidR="00797B6A" w:rsidRPr="001C2352">
        <w:rPr>
          <w:rFonts w:ascii="Aptos" w:hAnsi="Aptos"/>
          <w:sz w:val="28"/>
          <w:szCs w:val="28"/>
        </w:rPr>
        <w:t> </w:t>
      </w:r>
      <w:r w:rsidR="00797B6A" w:rsidRPr="001C2352">
        <w:rPr>
          <w:rFonts w:ascii="Aptos" w:hAnsi="Aptos"/>
          <w:sz w:val="28"/>
          <w:szCs w:val="28"/>
        </w:rPr>
        <w:t> </w:t>
      </w:r>
      <w:r w:rsidR="00797B6A" w:rsidRPr="001C2352">
        <w:rPr>
          <w:rFonts w:ascii="Aptos" w:hAnsi="Aptos"/>
          <w:sz w:val="28"/>
          <w:szCs w:val="28"/>
        </w:rPr>
        <w:t> </w:t>
      </w:r>
      <w:r w:rsidR="00797B6A" w:rsidRPr="001C2352">
        <w:rPr>
          <w:rFonts w:ascii="Aptos" w:hAnsi="Aptos"/>
          <w:sz w:val="28"/>
          <w:szCs w:val="28"/>
        </w:rPr>
        <w:fldChar w:fldCharType="end"/>
      </w:r>
      <w:bookmarkEnd w:id="1"/>
    </w:p>
    <w:p w14:paraId="25D54607" w14:textId="6AD1B49E" w:rsidR="00797B6A" w:rsidRPr="001C2352" w:rsidRDefault="00797B6A" w:rsidP="007F7BB4">
      <w:pPr>
        <w:pStyle w:val="Heading2"/>
        <w:ind w:left="0"/>
        <w:rPr>
          <w:rFonts w:ascii="Aptos" w:hAnsi="Aptos"/>
          <w:sz w:val="28"/>
          <w:szCs w:val="28"/>
        </w:rPr>
      </w:pPr>
      <w:r w:rsidRPr="001C2352">
        <w:rPr>
          <w:rFonts w:ascii="Aptos" w:hAnsi="Aptos"/>
          <w:sz w:val="28"/>
          <w:szCs w:val="28"/>
        </w:rPr>
        <w:t xml:space="preserve">Date of next review: </w:t>
      </w:r>
      <w:bookmarkStart w:id="2" w:name="_Hlk213332878"/>
      <w:r w:rsidRPr="001C2352">
        <w:rPr>
          <w:rFonts w:ascii="Aptos" w:hAnsi="Aptos"/>
          <w:sz w:val="28"/>
          <w:szCs w:val="2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Pr="001C2352">
        <w:rPr>
          <w:rFonts w:ascii="Aptos" w:hAnsi="Aptos"/>
          <w:sz w:val="28"/>
          <w:szCs w:val="28"/>
        </w:rPr>
        <w:instrText xml:space="preserve"> FORMTEXT </w:instrText>
      </w:r>
      <w:r w:rsidRPr="001C2352">
        <w:rPr>
          <w:rFonts w:ascii="Aptos" w:hAnsi="Aptos"/>
          <w:sz w:val="28"/>
          <w:szCs w:val="28"/>
        </w:rPr>
      </w:r>
      <w:r w:rsidRPr="001C2352">
        <w:rPr>
          <w:rFonts w:ascii="Aptos" w:hAnsi="Aptos"/>
          <w:sz w:val="28"/>
          <w:szCs w:val="28"/>
        </w:rPr>
        <w:fldChar w:fldCharType="separate"/>
      </w:r>
      <w:r w:rsidRPr="001C2352">
        <w:rPr>
          <w:rFonts w:ascii="Aptos" w:hAnsi="Aptos"/>
          <w:sz w:val="28"/>
          <w:szCs w:val="28"/>
        </w:rPr>
        <w:t> </w:t>
      </w:r>
      <w:r w:rsidRPr="001C2352">
        <w:rPr>
          <w:rFonts w:ascii="Aptos" w:hAnsi="Aptos"/>
          <w:sz w:val="28"/>
          <w:szCs w:val="28"/>
        </w:rPr>
        <w:t> </w:t>
      </w:r>
      <w:r w:rsidRPr="001C2352">
        <w:rPr>
          <w:rFonts w:ascii="Aptos" w:hAnsi="Aptos"/>
          <w:sz w:val="28"/>
          <w:szCs w:val="28"/>
        </w:rPr>
        <w:t> </w:t>
      </w:r>
      <w:r w:rsidRPr="001C2352">
        <w:rPr>
          <w:rFonts w:ascii="Aptos" w:hAnsi="Aptos"/>
          <w:sz w:val="28"/>
          <w:szCs w:val="28"/>
        </w:rPr>
        <w:t> </w:t>
      </w:r>
      <w:r w:rsidRPr="001C2352">
        <w:rPr>
          <w:rFonts w:ascii="Aptos" w:hAnsi="Aptos"/>
          <w:sz w:val="28"/>
          <w:szCs w:val="28"/>
        </w:rPr>
        <w:t> </w:t>
      </w:r>
      <w:r w:rsidRPr="001C2352">
        <w:rPr>
          <w:rFonts w:ascii="Aptos" w:hAnsi="Aptos"/>
          <w:sz w:val="28"/>
          <w:szCs w:val="28"/>
        </w:rPr>
        <w:fldChar w:fldCharType="end"/>
      </w:r>
      <w:bookmarkEnd w:id="3"/>
      <w:bookmarkEnd w:id="2"/>
      <w:r w:rsidR="00B200FE" w:rsidRPr="001C2352">
        <w:rPr>
          <w:rFonts w:ascii="Aptos" w:hAnsi="Aptos"/>
          <w:sz w:val="28"/>
          <w:szCs w:val="28"/>
        </w:rPr>
        <w:tab/>
      </w:r>
      <w:r w:rsidR="00B200FE" w:rsidRPr="001C2352">
        <w:rPr>
          <w:rFonts w:ascii="Aptos" w:hAnsi="Aptos"/>
          <w:sz w:val="28"/>
          <w:szCs w:val="28"/>
        </w:rPr>
        <w:tab/>
      </w:r>
      <w:r w:rsidR="001B348B" w:rsidRPr="001C2352">
        <w:rPr>
          <w:rFonts w:ascii="Aptos" w:hAnsi="Aptos"/>
          <w:sz w:val="28"/>
          <w:szCs w:val="28"/>
        </w:rPr>
        <w:tab/>
      </w:r>
      <w:r w:rsidR="00791587" w:rsidRPr="001C2352">
        <w:rPr>
          <w:rFonts w:ascii="Aptos" w:hAnsi="Aptos"/>
          <w:sz w:val="28"/>
          <w:szCs w:val="28"/>
        </w:rPr>
        <w:tab/>
      </w:r>
      <w:r w:rsidR="00791587" w:rsidRPr="001C2352">
        <w:rPr>
          <w:rFonts w:ascii="Aptos" w:hAnsi="Aptos"/>
          <w:sz w:val="28"/>
          <w:szCs w:val="28"/>
        </w:rPr>
        <w:tab/>
      </w:r>
      <w:r w:rsidRPr="001C2352">
        <w:rPr>
          <w:rFonts w:ascii="Aptos" w:hAnsi="Aptos"/>
          <w:sz w:val="28"/>
          <w:szCs w:val="28"/>
        </w:rPr>
        <w:t xml:space="preserve">Date assessment was carried out: </w:t>
      </w:r>
      <w:r w:rsidRPr="001C2352">
        <w:rPr>
          <w:rFonts w:ascii="Aptos" w:hAnsi="Aptos"/>
          <w:sz w:val="28"/>
          <w:szCs w:val="28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1C2352">
        <w:rPr>
          <w:rFonts w:ascii="Aptos" w:hAnsi="Aptos"/>
          <w:sz w:val="28"/>
          <w:szCs w:val="28"/>
        </w:rPr>
        <w:instrText xml:space="preserve"> FORMTEXT </w:instrText>
      </w:r>
      <w:r w:rsidRPr="001C2352">
        <w:rPr>
          <w:rFonts w:ascii="Aptos" w:hAnsi="Aptos"/>
          <w:sz w:val="28"/>
          <w:szCs w:val="28"/>
        </w:rPr>
      </w:r>
      <w:r w:rsidRPr="001C2352">
        <w:rPr>
          <w:rFonts w:ascii="Aptos" w:hAnsi="Aptos"/>
          <w:sz w:val="28"/>
          <w:szCs w:val="28"/>
        </w:rPr>
        <w:fldChar w:fldCharType="separate"/>
      </w:r>
      <w:r w:rsidRPr="001C2352">
        <w:rPr>
          <w:rFonts w:ascii="Aptos" w:hAnsi="Aptos"/>
          <w:sz w:val="28"/>
          <w:szCs w:val="28"/>
        </w:rPr>
        <w:t> </w:t>
      </w:r>
      <w:r w:rsidRPr="001C2352">
        <w:rPr>
          <w:rFonts w:ascii="Aptos" w:hAnsi="Aptos"/>
          <w:sz w:val="28"/>
          <w:szCs w:val="28"/>
        </w:rPr>
        <w:t> </w:t>
      </w:r>
      <w:r w:rsidRPr="001C2352">
        <w:rPr>
          <w:rFonts w:ascii="Aptos" w:hAnsi="Aptos"/>
          <w:sz w:val="28"/>
          <w:szCs w:val="28"/>
        </w:rPr>
        <w:t> </w:t>
      </w:r>
      <w:r w:rsidRPr="001C2352">
        <w:rPr>
          <w:rFonts w:ascii="Aptos" w:hAnsi="Aptos"/>
          <w:sz w:val="28"/>
          <w:szCs w:val="28"/>
        </w:rPr>
        <w:t> </w:t>
      </w:r>
      <w:r w:rsidRPr="001C2352">
        <w:rPr>
          <w:rFonts w:ascii="Aptos" w:hAnsi="Aptos"/>
          <w:sz w:val="28"/>
          <w:szCs w:val="28"/>
        </w:rPr>
        <w:t> </w:t>
      </w:r>
      <w:r w:rsidRPr="001C2352">
        <w:rPr>
          <w:rFonts w:ascii="Aptos" w:hAnsi="Aptos"/>
          <w:sz w:val="28"/>
          <w:szCs w:val="28"/>
        </w:rPr>
        <w:fldChar w:fldCharType="end"/>
      </w:r>
      <w:bookmarkEnd w:id="4"/>
    </w:p>
    <w:tbl>
      <w:tblPr>
        <w:tblStyle w:val="TableGrid"/>
        <w:tblW w:w="0" w:type="auto"/>
        <w:tblInd w:w="108" w:type="dxa"/>
        <w:tblCellMar>
          <w:top w:w="113" w:type="dxa"/>
          <w:bottom w:w="57" w:type="dxa"/>
        </w:tblCellMar>
        <w:tblLook w:val="04A0" w:firstRow="1" w:lastRow="0" w:firstColumn="1" w:lastColumn="0" w:noHBand="0" w:noVBand="1"/>
      </w:tblPr>
      <w:tblGrid>
        <w:gridCol w:w="2106"/>
        <w:gridCol w:w="1722"/>
        <w:gridCol w:w="2491"/>
        <w:gridCol w:w="2977"/>
        <w:gridCol w:w="1943"/>
        <w:gridCol w:w="2086"/>
        <w:gridCol w:w="1134"/>
      </w:tblGrid>
      <w:tr w:rsidR="009874A9" w:rsidRPr="00FD6A3B" w14:paraId="25D5460F" w14:textId="77777777" w:rsidTr="002B36E0">
        <w:trPr>
          <w:tblHeader/>
        </w:trPr>
        <w:tc>
          <w:tcPr>
            <w:tcW w:w="2106" w:type="dxa"/>
            <w:shd w:val="clear" w:color="auto" w:fill="A6A6A6" w:themeFill="background1" w:themeFillShade="A6"/>
          </w:tcPr>
          <w:p w14:paraId="25D54608" w14:textId="77777777" w:rsidR="00797B6A" w:rsidRPr="00FD6A3B" w:rsidRDefault="009874A9" w:rsidP="009874A9">
            <w:pPr>
              <w:pStyle w:val="Heading3"/>
              <w:rPr>
                <w:rFonts w:ascii="Aptos" w:hAnsi="Aptos"/>
              </w:rPr>
            </w:pPr>
            <w:r w:rsidRPr="00FD6A3B">
              <w:rPr>
                <w:rFonts w:ascii="Aptos" w:hAnsi="Aptos"/>
              </w:rPr>
              <w:t>What are the hazards?</w:t>
            </w:r>
          </w:p>
        </w:tc>
        <w:tc>
          <w:tcPr>
            <w:tcW w:w="1722" w:type="dxa"/>
            <w:shd w:val="clear" w:color="auto" w:fill="A6A6A6" w:themeFill="background1" w:themeFillShade="A6"/>
          </w:tcPr>
          <w:p w14:paraId="25D54609" w14:textId="77777777" w:rsidR="00797B6A" w:rsidRPr="00FD6A3B" w:rsidRDefault="009874A9" w:rsidP="009874A9">
            <w:pPr>
              <w:pStyle w:val="Heading3"/>
              <w:rPr>
                <w:rFonts w:ascii="Aptos" w:hAnsi="Aptos"/>
              </w:rPr>
            </w:pPr>
            <w:r w:rsidRPr="00FD6A3B">
              <w:rPr>
                <w:rFonts w:ascii="Aptos" w:hAnsi="Aptos"/>
              </w:rPr>
              <w:t>Who might be harmed and how?</w:t>
            </w:r>
          </w:p>
        </w:tc>
        <w:tc>
          <w:tcPr>
            <w:tcW w:w="2491" w:type="dxa"/>
            <w:shd w:val="clear" w:color="auto" w:fill="A6A6A6" w:themeFill="background1" w:themeFillShade="A6"/>
          </w:tcPr>
          <w:p w14:paraId="25D5460A" w14:textId="77777777" w:rsidR="00797B6A" w:rsidRPr="00FD6A3B" w:rsidRDefault="009874A9" w:rsidP="009874A9">
            <w:pPr>
              <w:pStyle w:val="Heading3"/>
              <w:rPr>
                <w:rFonts w:ascii="Aptos" w:hAnsi="Aptos"/>
              </w:rPr>
            </w:pPr>
            <w:r w:rsidRPr="00FD6A3B">
              <w:rPr>
                <w:rFonts w:ascii="Aptos" w:hAnsi="Aptos"/>
              </w:rPr>
              <w:t>What are you already doing</w:t>
            </w:r>
            <w:r w:rsidR="001B348B" w:rsidRPr="00FD6A3B">
              <w:rPr>
                <w:rFonts w:ascii="Aptos" w:hAnsi="Aptos"/>
              </w:rPr>
              <w:t xml:space="preserve"> to control the risks</w:t>
            </w:r>
            <w:r w:rsidRPr="00FD6A3B">
              <w:rPr>
                <w:rFonts w:ascii="Aptos" w:hAnsi="Aptos"/>
              </w:rPr>
              <w:t>?</w:t>
            </w:r>
          </w:p>
        </w:tc>
        <w:tc>
          <w:tcPr>
            <w:tcW w:w="2977" w:type="dxa"/>
            <w:shd w:val="clear" w:color="auto" w:fill="A6A6A6" w:themeFill="background1" w:themeFillShade="A6"/>
          </w:tcPr>
          <w:p w14:paraId="25D5460B" w14:textId="77777777" w:rsidR="00797B6A" w:rsidRPr="00FD6A3B" w:rsidRDefault="009874A9" w:rsidP="009874A9">
            <w:pPr>
              <w:pStyle w:val="Heading3"/>
              <w:rPr>
                <w:rFonts w:ascii="Aptos" w:hAnsi="Aptos"/>
              </w:rPr>
            </w:pPr>
            <w:r w:rsidRPr="00FD6A3B">
              <w:rPr>
                <w:rFonts w:ascii="Aptos" w:hAnsi="Aptos"/>
              </w:rPr>
              <w:t>What further action do you need to take</w:t>
            </w:r>
            <w:r w:rsidR="001B348B" w:rsidRPr="00FD6A3B">
              <w:rPr>
                <w:rFonts w:ascii="Aptos" w:hAnsi="Aptos"/>
              </w:rPr>
              <w:t xml:space="preserve"> to control the risks</w:t>
            </w:r>
            <w:r w:rsidRPr="00FD6A3B">
              <w:rPr>
                <w:rFonts w:ascii="Aptos" w:hAnsi="Aptos"/>
              </w:rPr>
              <w:t>?</w:t>
            </w:r>
          </w:p>
        </w:tc>
        <w:tc>
          <w:tcPr>
            <w:tcW w:w="1943" w:type="dxa"/>
            <w:shd w:val="clear" w:color="auto" w:fill="A6A6A6" w:themeFill="background1" w:themeFillShade="A6"/>
          </w:tcPr>
          <w:p w14:paraId="25D5460C" w14:textId="77777777" w:rsidR="00797B6A" w:rsidRPr="00FD6A3B" w:rsidRDefault="009874A9" w:rsidP="009874A9">
            <w:pPr>
              <w:pStyle w:val="Heading3"/>
              <w:rPr>
                <w:rFonts w:ascii="Aptos" w:hAnsi="Aptos"/>
              </w:rPr>
            </w:pPr>
            <w:r w:rsidRPr="00FD6A3B">
              <w:rPr>
                <w:rFonts w:ascii="Aptos" w:hAnsi="Aptos"/>
              </w:rPr>
              <w:t>Who needs to carry out the action?</w:t>
            </w:r>
          </w:p>
        </w:tc>
        <w:tc>
          <w:tcPr>
            <w:tcW w:w="2086" w:type="dxa"/>
            <w:shd w:val="clear" w:color="auto" w:fill="A6A6A6" w:themeFill="background1" w:themeFillShade="A6"/>
          </w:tcPr>
          <w:p w14:paraId="25D5460D" w14:textId="77777777" w:rsidR="00797B6A" w:rsidRPr="00FD6A3B" w:rsidRDefault="009874A9" w:rsidP="009874A9">
            <w:pPr>
              <w:pStyle w:val="Heading3"/>
              <w:rPr>
                <w:rFonts w:ascii="Aptos" w:hAnsi="Aptos"/>
              </w:rPr>
            </w:pPr>
            <w:r w:rsidRPr="00FD6A3B">
              <w:rPr>
                <w:rFonts w:ascii="Aptos" w:hAnsi="Aptos"/>
              </w:rPr>
              <w:t>When is the action needed by?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25D5460E" w14:textId="77777777" w:rsidR="00797B6A" w:rsidRPr="00FD6A3B" w:rsidRDefault="009874A9" w:rsidP="009874A9">
            <w:pPr>
              <w:pStyle w:val="Heading3"/>
              <w:rPr>
                <w:rFonts w:ascii="Aptos" w:hAnsi="Aptos"/>
              </w:rPr>
            </w:pPr>
            <w:r w:rsidRPr="00FD6A3B">
              <w:rPr>
                <w:rFonts w:ascii="Aptos" w:hAnsi="Aptos"/>
              </w:rPr>
              <w:t>Done</w:t>
            </w:r>
          </w:p>
        </w:tc>
      </w:tr>
      <w:tr w:rsidR="009874A9" w:rsidRPr="00FD6A3B" w14:paraId="25D54617" w14:textId="77777777" w:rsidTr="007F7BB4">
        <w:tc>
          <w:tcPr>
            <w:tcW w:w="2106" w:type="dxa"/>
          </w:tcPr>
          <w:p w14:paraId="25D54610" w14:textId="3E12AA01" w:rsidR="00797B6A" w:rsidRPr="00FD6A3B" w:rsidRDefault="00797B6A" w:rsidP="00B200FE">
            <w:pPr>
              <w:pStyle w:val="NoSpacing"/>
              <w:rPr>
                <w:rFonts w:ascii="Aptos" w:hAnsi="Aptos"/>
                <w:b/>
              </w:rPr>
            </w:pPr>
          </w:p>
        </w:tc>
        <w:tc>
          <w:tcPr>
            <w:tcW w:w="1722" w:type="dxa"/>
          </w:tcPr>
          <w:p w14:paraId="25D54611" w14:textId="1D8979CF" w:rsidR="00797B6A" w:rsidRPr="00FD6A3B" w:rsidRDefault="00797B6A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2491" w:type="dxa"/>
          </w:tcPr>
          <w:p w14:paraId="25D54612" w14:textId="6248CA65" w:rsidR="00797B6A" w:rsidRPr="00FD6A3B" w:rsidRDefault="00797B6A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2977" w:type="dxa"/>
          </w:tcPr>
          <w:p w14:paraId="25D54613" w14:textId="5A53F773" w:rsidR="00797B6A" w:rsidRPr="00FD6A3B" w:rsidRDefault="00797B6A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1943" w:type="dxa"/>
          </w:tcPr>
          <w:p w14:paraId="25D54614" w14:textId="1FFD7A92" w:rsidR="00797B6A" w:rsidRPr="00FD6A3B" w:rsidRDefault="00797B6A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2086" w:type="dxa"/>
          </w:tcPr>
          <w:p w14:paraId="25D54615" w14:textId="0A66ACBD" w:rsidR="00797B6A" w:rsidRPr="00FD6A3B" w:rsidRDefault="00797B6A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1134" w:type="dxa"/>
          </w:tcPr>
          <w:p w14:paraId="25D54616" w14:textId="4F9B0DA1" w:rsidR="00797B6A" w:rsidRPr="00FD6A3B" w:rsidRDefault="00797B6A" w:rsidP="00257A62">
            <w:pPr>
              <w:pStyle w:val="NoSpacing"/>
              <w:rPr>
                <w:rFonts w:ascii="Aptos" w:hAnsi="Aptos"/>
              </w:rPr>
            </w:pPr>
          </w:p>
        </w:tc>
      </w:tr>
      <w:tr w:rsidR="009874A9" w:rsidRPr="00FD6A3B" w14:paraId="25D5461F" w14:textId="77777777" w:rsidTr="007F7BB4">
        <w:tc>
          <w:tcPr>
            <w:tcW w:w="2106" w:type="dxa"/>
          </w:tcPr>
          <w:p w14:paraId="25D54618" w14:textId="1F531ED2" w:rsidR="00797B6A" w:rsidRPr="00FD6A3B" w:rsidRDefault="00797B6A" w:rsidP="00257A62">
            <w:pPr>
              <w:pStyle w:val="NoSpacing"/>
              <w:rPr>
                <w:rFonts w:ascii="Aptos" w:hAnsi="Aptos"/>
                <w:b/>
              </w:rPr>
            </w:pPr>
          </w:p>
        </w:tc>
        <w:tc>
          <w:tcPr>
            <w:tcW w:w="1722" w:type="dxa"/>
          </w:tcPr>
          <w:p w14:paraId="25D54619" w14:textId="31C64BB5" w:rsidR="00797B6A" w:rsidRPr="00FD6A3B" w:rsidRDefault="00797B6A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2491" w:type="dxa"/>
          </w:tcPr>
          <w:p w14:paraId="25D5461A" w14:textId="1D647417" w:rsidR="00797B6A" w:rsidRPr="00FD6A3B" w:rsidRDefault="00797B6A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2977" w:type="dxa"/>
          </w:tcPr>
          <w:p w14:paraId="25D5461B" w14:textId="44521E62" w:rsidR="00797B6A" w:rsidRPr="00FD6A3B" w:rsidRDefault="00797B6A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1943" w:type="dxa"/>
          </w:tcPr>
          <w:p w14:paraId="25D5461C" w14:textId="747B96B9" w:rsidR="00797B6A" w:rsidRPr="00FD6A3B" w:rsidRDefault="00797B6A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2086" w:type="dxa"/>
          </w:tcPr>
          <w:p w14:paraId="25D5461D" w14:textId="64B0FA34" w:rsidR="00797B6A" w:rsidRPr="00FD6A3B" w:rsidRDefault="00797B6A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1134" w:type="dxa"/>
          </w:tcPr>
          <w:p w14:paraId="25D5461E" w14:textId="6290B65D" w:rsidR="00797B6A" w:rsidRPr="00FD6A3B" w:rsidRDefault="00797B6A" w:rsidP="00257A62">
            <w:pPr>
              <w:pStyle w:val="NoSpacing"/>
              <w:rPr>
                <w:rFonts w:ascii="Aptos" w:hAnsi="Aptos"/>
              </w:rPr>
            </w:pPr>
          </w:p>
        </w:tc>
      </w:tr>
      <w:tr w:rsidR="009874A9" w:rsidRPr="00FD6A3B" w14:paraId="25D54627" w14:textId="77777777" w:rsidTr="007F7BB4">
        <w:tc>
          <w:tcPr>
            <w:tcW w:w="2106" w:type="dxa"/>
          </w:tcPr>
          <w:p w14:paraId="25D54620" w14:textId="03E9909E" w:rsidR="00797B6A" w:rsidRPr="00FD6A3B" w:rsidRDefault="00797B6A" w:rsidP="00257A62">
            <w:pPr>
              <w:pStyle w:val="NoSpacing"/>
              <w:rPr>
                <w:rFonts w:ascii="Aptos" w:hAnsi="Aptos"/>
                <w:b/>
              </w:rPr>
            </w:pPr>
          </w:p>
        </w:tc>
        <w:tc>
          <w:tcPr>
            <w:tcW w:w="1722" w:type="dxa"/>
          </w:tcPr>
          <w:p w14:paraId="25D54621" w14:textId="1A7E8CBB" w:rsidR="00797B6A" w:rsidRPr="00FD6A3B" w:rsidRDefault="00797B6A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2491" w:type="dxa"/>
          </w:tcPr>
          <w:p w14:paraId="25D54622" w14:textId="20208442" w:rsidR="00797B6A" w:rsidRPr="00FD6A3B" w:rsidRDefault="00797B6A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2977" w:type="dxa"/>
          </w:tcPr>
          <w:p w14:paraId="25D54623" w14:textId="49BE2F11" w:rsidR="00797B6A" w:rsidRPr="00FD6A3B" w:rsidRDefault="00797B6A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1943" w:type="dxa"/>
          </w:tcPr>
          <w:p w14:paraId="25D54624" w14:textId="6C88735A" w:rsidR="00797B6A" w:rsidRPr="00FD6A3B" w:rsidRDefault="00797B6A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2086" w:type="dxa"/>
          </w:tcPr>
          <w:p w14:paraId="25D54625" w14:textId="3124D191" w:rsidR="00797B6A" w:rsidRPr="00FD6A3B" w:rsidRDefault="00797B6A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1134" w:type="dxa"/>
          </w:tcPr>
          <w:p w14:paraId="25D54626" w14:textId="612A5C53" w:rsidR="00797B6A" w:rsidRPr="00FD6A3B" w:rsidRDefault="00797B6A" w:rsidP="00257A62">
            <w:pPr>
              <w:pStyle w:val="NoSpacing"/>
              <w:rPr>
                <w:rFonts w:ascii="Aptos" w:hAnsi="Aptos"/>
              </w:rPr>
            </w:pPr>
          </w:p>
        </w:tc>
      </w:tr>
      <w:tr w:rsidR="009874A9" w:rsidRPr="00FD6A3B" w14:paraId="25D5462F" w14:textId="77777777" w:rsidTr="007F7BB4">
        <w:tc>
          <w:tcPr>
            <w:tcW w:w="2106" w:type="dxa"/>
          </w:tcPr>
          <w:p w14:paraId="25D54628" w14:textId="601A8B4E" w:rsidR="00797B6A" w:rsidRPr="00FD6A3B" w:rsidRDefault="00797B6A" w:rsidP="00257A62">
            <w:pPr>
              <w:pStyle w:val="NoSpacing"/>
              <w:rPr>
                <w:rFonts w:ascii="Aptos" w:hAnsi="Aptos"/>
                <w:b/>
              </w:rPr>
            </w:pPr>
          </w:p>
        </w:tc>
        <w:tc>
          <w:tcPr>
            <w:tcW w:w="1722" w:type="dxa"/>
          </w:tcPr>
          <w:p w14:paraId="25D54629" w14:textId="6856AC3D" w:rsidR="00797B6A" w:rsidRPr="00FD6A3B" w:rsidRDefault="00797B6A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2491" w:type="dxa"/>
          </w:tcPr>
          <w:p w14:paraId="25D5462A" w14:textId="520D6E8B" w:rsidR="00797B6A" w:rsidRPr="00FD6A3B" w:rsidRDefault="00797B6A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2977" w:type="dxa"/>
          </w:tcPr>
          <w:p w14:paraId="25D5462B" w14:textId="28C61481" w:rsidR="00797B6A" w:rsidRPr="00FD6A3B" w:rsidRDefault="00797B6A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1943" w:type="dxa"/>
          </w:tcPr>
          <w:p w14:paraId="25D5462C" w14:textId="2C328286" w:rsidR="00797B6A" w:rsidRPr="00FD6A3B" w:rsidRDefault="00797B6A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2086" w:type="dxa"/>
          </w:tcPr>
          <w:p w14:paraId="25D5462D" w14:textId="0B49E067" w:rsidR="00797B6A" w:rsidRPr="00FD6A3B" w:rsidRDefault="00797B6A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1134" w:type="dxa"/>
          </w:tcPr>
          <w:p w14:paraId="25D5462E" w14:textId="02C99AF2" w:rsidR="00797B6A" w:rsidRPr="00FD6A3B" w:rsidRDefault="00797B6A" w:rsidP="00257A62">
            <w:pPr>
              <w:pStyle w:val="NoSpacing"/>
              <w:rPr>
                <w:rFonts w:ascii="Aptos" w:hAnsi="Aptos"/>
              </w:rPr>
            </w:pPr>
          </w:p>
        </w:tc>
      </w:tr>
      <w:tr w:rsidR="00B200FE" w:rsidRPr="00FD6A3B" w14:paraId="25D54637" w14:textId="77777777" w:rsidTr="007F7BB4">
        <w:tc>
          <w:tcPr>
            <w:tcW w:w="2106" w:type="dxa"/>
          </w:tcPr>
          <w:p w14:paraId="25D54630" w14:textId="52A4B34A" w:rsidR="00B200FE" w:rsidRPr="00FD6A3B" w:rsidRDefault="00B200FE" w:rsidP="00257A62">
            <w:pPr>
              <w:pStyle w:val="NoSpacing"/>
              <w:rPr>
                <w:rFonts w:ascii="Aptos" w:hAnsi="Aptos"/>
                <w:b/>
              </w:rPr>
            </w:pPr>
          </w:p>
        </w:tc>
        <w:tc>
          <w:tcPr>
            <w:tcW w:w="1722" w:type="dxa"/>
          </w:tcPr>
          <w:p w14:paraId="25D54631" w14:textId="7AF98D0A" w:rsidR="00B200FE" w:rsidRPr="00FD6A3B" w:rsidRDefault="00B200FE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2491" w:type="dxa"/>
          </w:tcPr>
          <w:p w14:paraId="25D54632" w14:textId="4FAB5570" w:rsidR="00B200FE" w:rsidRPr="00FD6A3B" w:rsidRDefault="00B200FE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2977" w:type="dxa"/>
          </w:tcPr>
          <w:p w14:paraId="25D54633" w14:textId="53827ABC" w:rsidR="00B200FE" w:rsidRPr="00FD6A3B" w:rsidRDefault="00B200FE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1943" w:type="dxa"/>
          </w:tcPr>
          <w:p w14:paraId="25D54634" w14:textId="7D5F7E70" w:rsidR="00B200FE" w:rsidRPr="00FD6A3B" w:rsidRDefault="00B200FE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2086" w:type="dxa"/>
          </w:tcPr>
          <w:p w14:paraId="25D54635" w14:textId="1053E406" w:rsidR="00B200FE" w:rsidRPr="00FD6A3B" w:rsidRDefault="00B200FE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1134" w:type="dxa"/>
          </w:tcPr>
          <w:p w14:paraId="25D54636" w14:textId="7F76EC4B" w:rsidR="00B200FE" w:rsidRPr="00FD6A3B" w:rsidRDefault="00B200FE" w:rsidP="00257A62">
            <w:pPr>
              <w:pStyle w:val="NoSpacing"/>
              <w:rPr>
                <w:rFonts w:ascii="Aptos" w:hAnsi="Aptos"/>
              </w:rPr>
            </w:pPr>
          </w:p>
        </w:tc>
      </w:tr>
      <w:tr w:rsidR="00B200FE" w:rsidRPr="00FD6A3B" w14:paraId="25D5463F" w14:textId="77777777" w:rsidTr="007F7BB4">
        <w:tc>
          <w:tcPr>
            <w:tcW w:w="2106" w:type="dxa"/>
          </w:tcPr>
          <w:p w14:paraId="25D54638" w14:textId="1F29F9FF" w:rsidR="00B200FE" w:rsidRPr="00FD6A3B" w:rsidRDefault="00B200FE" w:rsidP="00257A62">
            <w:pPr>
              <w:pStyle w:val="NoSpacing"/>
              <w:rPr>
                <w:rFonts w:ascii="Aptos" w:hAnsi="Aptos"/>
                <w:b/>
              </w:rPr>
            </w:pPr>
          </w:p>
        </w:tc>
        <w:tc>
          <w:tcPr>
            <w:tcW w:w="1722" w:type="dxa"/>
          </w:tcPr>
          <w:p w14:paraId="25D54639" w14:textId="6A8C3068" w:rsidR="00B200FE" w:rsidRPr="00FD6A3B" w:rsidRDefault="00B200FE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2491" w:type="dxa"/>
          </w:tcPr>
          <w:p w14:paraId="25D5463A" w14:textId="6D90E41D" w:rsidR="00B200FE" w:rsidRPr="00FD6A3B" w:rsidRDefault="00B200FE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2977" w:type="dxa"/>
          </w:tcPr>
          <w:p w14:paraId="25D5463B" w14:textId="3686D472" w:rsidR="00B200FE" w:rsidRPr="00FD6A3B" w:rsidRDefault="00B200FE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1943" w:type="dxa"/>
          </w:tcPr>
          <w:p w14:paraId="25D5463C" w14:textId="56131E86" w:rsidR="00B200FE" w:rsidRPr="00FD6A3B" w:rsidRDefault="00B200FE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2086" w:type="dxa"/>
          </w:tcPr>
          <w:p w14:paraId="25D5463D" w14:textId="56CB734C" w:rsidR="00B200FE" w:rsidRPr="00FD6A3B" w:rsidRDefault="00B200FE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1134" w:type="dxa"/>
          </w:tcPr>
          <w:p w14:paraId="25D5463E" w14:textId="4C96F896" w:rsidR="00B200FE" w:rsidRPr="00FD6A3B" w:rsidRDefault="00B200FE" w:rsidP="00257A62">
            <w:pPr>
              <w:pStyle w:val="NoSpacing"/>
              <w:rPr>
                <w:rFonts w:ascii="Aptos" w:hAnsi="Aptos"/>
              </w:rPr>
            </w:pPr>
          </w:p>
        </w:tc>
      </w:tr>
      <w:tr w:rsidR="00FD6A3B" w:rsidRPr="00FD6A3B" w14:paraId="1166C4BA" w14:textId="77777777" w:rsidTr="007F7BB4">
        <w:tc>
          <w:tcPr>
            <w:tcW w:w="2106" w:type="dxa"/>
          </w:tcPr>
          <w:p w14:paraId="04829276" w14:textId="77777777" w:rsidR="00FD6A3B" w:rsidRPr="00FD6A3B" w:rsidRDefault="00FD6A3B" w:rsidP="00257A62">
            <w:pPr>
              <w:pStyle w:val="NoSpacing"/>
              <w:rPr>
                <w:rFonts w:ascii="Aptos" w:hAnsi="Aptos"/>
                <w:b/>
              </w:rPr>
            </w:pPr>
          </w:p>
        </w:tc>
        <w:tc>
          <w:tcPr>
            <w:tcW w:w="1722" w:type="dxa"/>
          </w:tcPr>
          <w:p w14:paraId="20396B5F" w14:textId="77777777" w:rsidR="00FD6A3B" w:rsidRPr="00FD6A3B" w:rsidRDefault="00FD6A3B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2491" w:type="dxa"/>
          </w:tcPr>
          <w:p w14:paraId="55D8DF52" w14:textId="77777777" w:rsidR="00FD6A3B" w:rsidRPr="00FD6A3B" w:rsidRDefault="00FD6A3B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2977" w:type="dxa"/>
          </w:tcPr>
          <w:p w14:paraId="7BFC3563" w14:textId="77777777" w:rsidR="00FD6A3B" w:rsidRPr="00FD6A3B" w:rsidRDefault="00FD6A3B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1943" w:type="dxa"/>
          </w:tcPr>
          <w:p w14:paraId="159906B0" w14:textId="77777777" w:rsidR="00FD6A3B" w:rsidRPr="00FD6A3B" w:rsidRDefault="00FD6A3B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2086" w:type="dxa"/>
          </w:tcPr>
          <w:p w14:paraId="2AA23AD2" w14:textId="77777777" w:rsidR="00FD6A3B" w:rsidRPr="00FD6A3B" w:rsidRDefault="00FD6A3B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1134" w:type="dxa"/>
          </w:tcPr>
          <w:p w14:paraId="2CB75C90" w14:textId="77777777" w:rsidR="00FD6A3B" w:rsidRPr="00FD6A3B" w:rsidRDefault="00FD6A3B" w:rsidP="00257A62">
            <w:pPr>
              <w:pStyle w:val="NoSpacing"/>
              <w:rPr>
                <w:rFonts w:ascii="Aptos" w:hAnsi="Aptos"/>
              </w:rPr>
            </w:pPr>
          </w:p>
        </w:tc>
      </w:tr>
      <w:tr w:rsidR="00FD6A3B" w:rsidRPr="00FD6A3B" w14:paraId="73C7B5EC" w14:textId="77777777" w:rsidTr="007F7BB4">
        <w:tc>
          <w:tcPr>
            <w:tcW w:w="2106" w:type="dxa"/>
          </w:tcPr>
          <w:p w14:paraId="1616F221" w14:textId="77777777" w:rsidR="00FD6A3B" w:rsidRPr="00FD6A3B" w:rsidRDefault="00FD6A3B" w:rsidP="00257A62">
            <w:pPr>
              <w:pStyle w:val="NoSpacing"/>
              <w:rPr>
                <w:rFonts w:ascii="Aptos" w:hAnsi="Aptos"/>
                <w:b/>
              </w:rPr>
            </w:pPr>
          </w:p>
        </w:tc>
        <w:tc>
          <w:tcPr>
            <w:tcW w:w="1722" w:type="dxa"/>
          </w:tcPr>
          <w:p w14:paraId="09538D12" w14:textId="77777777" w:rsidR="00FD6A3B" w:rsidRPr="00FD6A3B" w:rsidRDefault="00FD6A3B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2491" w:type="dxa"/>
          </w:tcPr>
          <w:p w14:paraId="65579E0A" w14:textId="77777777" w:rsidR="00FD6A3B" w:rsidRPr="00FD6A3B" w:rsidRDefault="00FD6A3B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2977" w:type="dxa"/>
          </w:tcPr>
          <w:p w14:paraId="6D56CFCE" w14:textId="77777777" w:rsidR="00FD6A3B" w:rsidRPr="00FD6A3B" w:rsidRDefault="00FD6A3B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1943" w:type="dxa"/>
          </w:tcPr>
          <w:p w14:paraId="366EFA70" w14:textId="77777777" w:rsidR="00FD6A3B" w:rsidRPr="00FD6A3B" w:rsidRDefault="00FD6A3B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2086" w:type="dxa"/>
          </w:tcPr>
          <w:p w14:paraId="5A8A640A" w14:textId="77777777" w:rsidR="00FD6A3B" w:rsidRPr="00FD6A3B" w:rsidRDefault="00FD6A3B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1134" w:type="dxa"/>
          </w:tcPr>
          <w:p w14:paraId="0A2CCD2C" w14:textId="77777777" w:rsidR="00FD6A3B" w:rsidRPr="00FD6A3B" w:rsidRDefault="00FD6A3B" w:rsidP="00257A62">
            <w:pPr>
              <w:pStyle w:val="NoSpacing"/>
              <w:rPr>
                <w:rFonts w:ascii="Aptos" w:hAnsi="Aptos"/>
              </w:rPr>
            </w:pPr>
          </w:p>
        </w:tc>
      </w:tr>
      <w:tr w:rsidR="00FD6A3B" w:rsidRPr="00FD6A3B" w14:paraId="71E9C088" w14:textId="77777777" w:rsidTr="007F7BB4">
        <w:tc>
          <w:tcPr>
            <w:tcW w:w="2106" w:type="dxa"/>
          </w:tcPr>
          <w:p w14:paraId="6BBFDE54" w14:textId="77777777" w:rsidR="00FD6A3B" w:rsidRPr="00FD6A3B" w:rsidRDefault="00FD6A3B" w:rsidP="00257A62">
            <w:pPr>
              <w:pStyle w:val="NoSpacing"/>
              <w:rPr>
                <w:rFonts w:ascii="Aptos" w:hAnsi="Aptos"/>
                <w:b/>
              </w:rPr>
            </w:pPr>
          </w:p>
        </w:tc>
        <w:tc>
          <w:tcPr>
            <w:tcW w:w="1722" w:type="dxa"/>
          </w:tcPr>
          <w:p w14:paraId="3AC14051" w14:textId="77777777" w:rsidR="00FD6A3B" w:rsidRPr="00FD6A3B" w:rsidRDefault="00FD6A3B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2491" w:type="dxa"/>
          </w:tcPr>
          <w:p w14:paraId="22CD2A63" w14:textId="77777777" w:rsidR="00FD6A3B" w:rsidRPr="00FD6A3B" w:rsidRDefault="00FD6A3B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2977" w:type="dxa"/>
          </w:tcPr>
          <w:p w14:paraId="33DFCBF7" w14:textId="77777777" w:rsidR="00FD6A3B" w:rsidRPr="00FD6A3B" w:rsidRDefault="00FD6A3B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1943" w:type="dxa"/>
          </w:tcPr>
          <w:p w14:paraId="2BA09ED2" w14:textId="77777777" w:rsidR="00FD6A3B" w:rsidRPr="00FD6A3B" w:rsidRDefault="00FD6A3B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2086" w:type="dxa"/>
          </w:tcPr>
          <w:p w14:paraId="4BF99AD5" w14:textId="77777777" w:rsidR="00FD6A3B" w:rsidRPr="00FD6A3B" w:rsidRDefault="00FD6A3B" w:rsidP="00257A62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1134" w:type="dxa"/>
          </w:tcPr>
          <w:p w14:paraId="41B5AE3A" w14:textId="77777777" w:rsidR="00FD6A3B" w:rsidRPr="00FD6A3B" w:rsidRDefault="00FD6A3B" w:rsidP="00257A62">
            <w:pPr>
              <w:pStyle w:val="NoSpacing"/>
              <w:rPr>
                <w:rFonts w:ascii="Aptos" w:hAnsi="Aptos"/>
              </w:rPr>
            </w:pPr>
          </w:p>
        </w:tc>
      </w:tr>
    </w:tbl>
    <w:p w14:paraId="25D54640" w14:textId="77777777" w:rsidR="00257A62" w:rsidRPr="00FD6A3B" w:rsidRDefault="00257A62" w:rsidP="004E1DD1">
      <w:pPr>
        <w:ind w:left="0"/>
        <w:rPr>
          <w:rFonts w:ascii="Aptos" w:hAnsi="Aptos"/>
        </w:rPr>
      </w:pPr>
    </w:p>
    <w:tbl>
      <w:tblPr>
        <w:tblW w:w="144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394"/>
        <w:gridCol w:w="4394"/>
        <w:gridCol w:w="4395"/>
      </w:tblGrid>
      <w:tr w:rsidR="004E1DD1" w:rsidRPr="00FD6A3B" w14:paraId="25D54642" w14:textId="77777777" w:rsidTr="002B36E0">
        <w:trPr>
          <w:trHeight w:val="340"/>
        </w:trPr>
        <w:tc>
          <w:tcPr>
            <w:tcW w:w="14459" w:type="dxa"/>
            <w:gridSpan w:val="4"/>
            <w:shd w:val="clear" w:color="auto" w:fill="A6A6A6" w:themeFill="background1" w:themeFillShade="A6"/>
            <w:vAlign w:val="center"/>
          </w:tcPr>
          <w:p w14:paraId="25D54641" w14:textId="77777777" w:rsidR="004E1DD1" w:rsidRPr="00FD6A3B" w:rsidRDefault="004E1DD1" w:rsidP="004E1DD1">
            <w:pPr>
              <w:pStyle w:val="Heading3"/>
              <w:rPr>
                <w:rFonts w:ascii="Aptos" w:hAnsi="Aptos"/>
              </w:rPr>
            </w:pPr>
            <w:r w:rsidRPr="00FD6A3B">
              <w:rPr>
                <w:rFonts w:ascii="Aptos" w:hAnsi="Aptos"/>
              </w:rPr>
              <w:t>Sign Off by Assessor and Manager</w:t>
            </w:r>
          </w:p>
        </w:tc>
      </w:tr>
      <w:tr w:rsidR="004E1DD1" w:rsidRPr="00FD6A3B" w14:paraId="25D54647" w14:textId="77777777" w:rsidTr="002B36E0">
        <w:trPr>
          <w:trHeight w:val="567"/>
        </w:trPr>
        <w:tc>
          <w:tcPr>
            <w:tcW w:w="1276" w:type="dxa"/>
            <w:shd w:val="clear" w:color="auto" w:fill="A6A6A6" w:themeFill="background1" w:themeFillShade="A6"/>
            <w:vAlign w:val="center"/>
          </w:tcPr>
          <w:p w14:paraId="25D54643" w14:textId="77777777" w:rsidR="004E1DD1" w:rsidRPr="00FD6A3B" w:rsidRDefault="007F7BB4" w:rsidP="004E1DD1">
            <w:pPr>
              <w:pStyle w:val="NoSpacing"/>
              <w:tabs>
                <w:tab w:val="left" w:pos="-6"/>
              </w:tabs>
              <w:rPr>
                <w:rFonts w:ascii="Aptos" w:hAnsi="Aptos"/>
                <w:b/>
                <w:color w:val="FFFFFF" w:themeColor="background1"/>
                <w:sz w:val="24"/>
              </w:rPr>
            </w:pPr>
            <w:r w:rsidRPr="00FD6A3B">
              <w:rPr>
                <w:rFonts w:ascii="Aptos" w:hAnsi="Aptos"/>
                <w:b/>
                <w:color w:val="FFFFFF" w:themeColor="background1"/>
                <w:sz w:val="24"/>
              </w:rPr>
              <w:t>Assessor</w:t>
            </w:r>
          </w:p>
        </w:tc>
        <w:tc>
          <w:tcPr>
            <w:tcW w:w="4394" w:type="dxa"/>
            <w:vAlign w:val="center"/>
          </w:tcPr>
          <w:p w14:paraId="25D54644" w14:textId="77777777" w:rsidR="004E1DD1" w:rsidRPr="00FD6A3B" w:rsidRDefault="004E1DD1" w:rsidP="004E1DD1">
            <w:pPr>
              <w:pStyle w:val="NoSpacing"/>
              <w:rPr>
                <w:rFonts w:ascii="Aptos" w:hAnsi="Aptos"/>
                <w:b/>
                <w:sz w:val="24"/>
              </w:rPr>
            </w:pPr>
            <w:r w:rsidRPr="00FD6A3B">
              <w:rPr>
                <w:rFonts w:ascii="Aptos" w:hAnsi="Aptos"/>
                <w:b/>
                <w:sz w:val="24"/>
              </w:rPr>
              <w:t xml:space="preserve">Name:   </w:t>
            </w:r>
          </w:p>
        </w:tc>
        <w:tc>
          <w:tcPr>
            <w:tcW w:w="4394" w:type="dxa"/>
            <w:vAlign w:val="center"/>
          </w:tcPr>
          <w:p w14:paraId="25D54645" w14:textId="77777777" w:rsidR="004E1DD1" w:rsidRPr="00FD6A3B" w:rsidRDefault="004E1DD1" w:rsidP="004E1DD1">
            <w:pPr>
              <w:pStyle w:val="NoSpacing"/>
              <w:rPr>
                <w:rFonts w:ascii="Aptos" w:hAnsi="Aptos"/>
                <w:b/>
                <w:sz w:val="24"/>
              </w:rPr>
            </w:pPr>
            <w:r w:rsidRPr="00FD6A3B">
              <w:rPr>
                <w:rFonts w:ascii="Aptos" w:hAnsi="Aptos"/>
                <w:b/>
                <w:sz w:val="24"/>
              </w:rPr>
              <w:t xml:space="preserve">Signature: </w:t>
            </w:r>
          </w:p>
        </w:tc>
        <w:tc>
          <w:tcPr>
            <w:tcW w:w="4395" w:type="dxa"/>
            <w:vAlign w:val="center"/>
          </w:tcPr>
          <w:p w14:paraId="25D54646" w14:textId="77777777" w:rsidR="004E1DD1" w:rsidRPr="00FD6A3B" w:rsidRDefault="004E1DD1" w:rsidP="004E1DD1">
            <w:pPr>
              <w:pStyle w:val="NoSpacing"/>
              <w:rPr>
                <w:rFonts w:ascii="Aptos" w:hAnsi="Aptos"/>
                <w:b/>
                <w:sz w:val="24"/>
              </w:rPr>
            </w:pPr>
            <w:r w:rsidRPr="00FD6A3B">
              <w:rPr>
                <w:rFonts w:ascii="Aptos" w:hAnsi="Aptos"/>
                <w:b/>
                <w:sz w:val="24"/>
              </w:rPr>
              <w:t xml:space="preserve">Date: </w:t>
            </w:r>
          </w:p>
        </w:tc>
      </w:tr>
      <w:tr w:rsidR="004E1DD1" w:rsidRPr="00FD6A3B" w14:paraId="25D5464C" w14:textId="77777777" w:rsidTr="002B36E0">
        <w:trPr>
          <w:trHeight w:val="567"/>
        </w:trPr>
        <w:tc>
          <w:tcPr>
            <w:tcW w:w="1276" w:type="dxa"/>
            <w:shd w:val="clear" w:color="auto" w:fill="A6A6A6" w:themeFill="background1" w:themeFillShade="A6"/>
            <w:vAlign w:val="center"/>
          </w:tcPr>
          <w:p w14:paraId="25D54648" w14:textId="77777777" w:rsidR="004E1DD1" w:rsidRPr="00FD6A3B" w:rsidRDefault="007F7BB4" w:rsidP="004E1DD1">
            <w:pPr>
              <w:pStyle w:val="NoSpacing"/>
              <w:rPr>
                <w:rFonts w:ascii="Aptos" w:hAnsi="Aptos"/>
                <w:b/>
                <w:color w:val="FFFFFF" w:themeColor="background1"/>
                <w:sz w:val="24"/>
              </w:rPr>
            </w:pPr>
            <w:r w:rsidRPr="00FD6A3B">
              <w:rPr>
                <w:rFonts w:ascii="Aptos" w:hAnsi="Aptos"/>
                <w:b/>
                <w:color w:val="FFFFFF" w:themeColor="background1"/>
                <w:sz w:val="24"/>
              </w:rPr>
              <w:t>Manager</w:t>
            </w:r>
          </w:p>
        </w:tc>
        <w:tc>
          <w:tcPr>
            <w:tcW w:w="4394" w:type="dxa"/>
            <w:vAlign w:val="center"/>
          </w:tcPr>
          <w:p w14:paraId="25D54649" w14:textId="77777777" w:rsidR="004E1DD1" w:rsidRPr="00FD6A3B" w:rsidRDefault="004E1DD1" w:rsidP="004E1DD1">
            <w:pPr>
              <w:pStyle w:val="NoSpacing"/>
              <w:rPr>
                <w:rFonts w:ascii="Aptos" w:hAnsi="Aptos"/>
                <w:b/>
                <w:sz w:val="24"/>
              </w:rPr>
            </w:pPr>
            <w:r w:rsidRPr="00FD6A3B">
              <w:rPr>
                <w:rFonts w:ascii="Aptos" w:hAnsi="Aptos"/>
                <w:b/>
                <w:sz w:val="24"/>
              </w:rPr>
              <w:t xml:space="preserve">Name:   </w:t>
            </w:r>
          </w:p>
        </w:tc>
        <w:tc>
          <w:tcPr>
            <w:tcW w:w="4394" w:type="dxa"/>
            <w:vAlign w:val="center"/>
          </w:tcPr>
          <w:p w14:paraId="25D5464A" w14:textId="77777777" w:rsidR="004E1DD1" w:rsidRPr="00FD6A3B" w:rsidRDefault="004E1DD1" w:rsidP="004E1DD1">
            <w:pPr>
              <w:pStyle w:val="NoSpacing"/>
              <w:rPr>
                <w:rFonts w:ascii="Aptos" w:hAnsi="Aptos"/>
                <w:b/>
                <w:sz w:val="24"/>
              </w:rPr>
            </w:pPr>
            <w:r w:rsidRPr="00FD6A3B">
              <w:rPr>
                <w:rFonts w:ascii="Aptos" w:hAnsi="Aptos"/>
                <w:b/>
                <w:sz w:val="24"/>
              </w:rPr>
              <w:t xml:space="preserve">Signature: </w:t>
            </w:r>
          </w:p>
        </w:tc>
        <w:tc>
          <w:tcPr>
            <w:tcW w:w="4395" w:type="dxa"/>
            <w:vAlign w:val="center"/>
          </w:tcPr>
          <w:p w14:paraId="25D5464B" w14:textId="77777777" w:rsidR="004E1DD1" w:rsidRPr="00FD6A3B" w:rsidRDefault="004E1DD1" w:rsidP="004E1DD1">
            <w:pPr>
              <w:pStyle w:val="NoSpacing"/>
              <w:rPr>
                <w:rFonts w:ascii="Aptos" w:hAnsi="Aptos"/>
                <w:b/>
                <w:sz w:val="24"/>
              </w:rPr>
            </w:pPr>
            <w:r w:rsidRPr="00FD6A3B">
              <w:rPr>
                <w:rFonts w:ascii="Aptos" w:hAnsi="Aptos"/>
                <w:b/>
                <w:sz w:val="24"/>
              </w:rPr>
              <w:t xml:space="preserve">Date: </w:t>
            </w:r>
          </w:p>
        </w:tc>
      </w:tr>
    </w:tbl>
    <w:p w14:paraId="25D5464D" w14:textId="77777777" w:rsidR="004E1DD1" w:rsidRPr="00FD6A3B" w:rsidRDefault="004E1DD1" w:rsidP="004E1DD1">
      <w:pPr>
        <w:ind w:left="0"/>
        <w:rPr>
          <w:rFonts w:ascii="Aptos" w:hAnsi="Aptos"/>
        </w:rPr>
      </w:pPr>
    </w:p>
    <w:sectPr w:rsidR="004E1DD1" w:rsidRPr="00FD6A3B" w:rsidSect="00FD6A3B">
      <w:headerReference w:type="default" r:id="rId7"/>
      <w:headerReference w:type="first" r:id="rId8"/>
      <w:footerReference w:type="first" r:id="rId9"/>
      <w:pgSz w:w="16840" w:h="11900" w:orient="landscape"/>
      <w:pgMar w:top="990" w:right="964" w:bottom="630" w:left="1440" w:header="45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54650" w14:textId="77777777" w:rsidR="004E1DD1" w:rsidRDefault="004E1DD1" w:rsidP="00DB39FD">
      <w:r>
        <w:separator/>
      </w:r>
    </w:p>
  </w:endnote>
  <w:endnote w:type="continuationSeparator" w:id="0">
    <w:p w14:paraId="25D54651" w14:textId="77777777" w:rsidR="004E1DD1" w:rsidRDefault="004E1DD1" w:rsidP="00DB3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Std Cn">
    <w:altName w:val="Arial"/>
    <w:charset w:val="00"/>
    <w:family w:val="auto"/>
    <w:pitch w:val="variable"/>
    <w:sig w:usb0="800000AF" w:usb1="4000204A" w:usb2="00000000" w:usb3="00000000" w:csb0="00000001" w:csb1="00000000"/>
  </w:font>
  <w:font w:name="HelveticaNeueLT Std Med Cn">
    <w:charset w:val="00"/>
    <w:family w:val="auto"/>
    <w:pitch w:val="variable"/>
    <w:sig w:usb0="800000AF" w:usb1="4000204A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68414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D54658" w14:textId="77777777" w:rsidR="004E1DD1" w:rsidRDefault="004E1D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7B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5D54659" w14:textId="77777777" w:rsidR="004E1DD1" w:rsidRDefault="004E1D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5464E" w14:textId="77777777" w:rsidR="004E1DD1" w:rsidRDefault="004E1DD1" w:rsidP="00DB39FD">
      <w:r>
        <w:separator/>
      </w:r>
    </w:p>
  </w:footnote>
  <w:footnote w:type="continuationSeparator" w:id="0">
    <w:p w14:paraId="25D5464F" w14:textId="77777777" w:rsidR="004E1DD1" w:rsidRDefault="004E1DD1" w:rsidP="00DB3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54652" w14:textId="3EB5C546" w:rsidR="004E1DD1" w:rsidRPr="003B647B" w:rsidRDefault="004E1DD1" w:rsidP="004E1DD1">
    <w:pPr>
      <w:jc w:val="center"/>
      <w:rPr>
        <w:color w:val="FFFFFF" w:themeColor="background1"/>
        <w:sz w:val="36"/>
        <w:szCs w:val="36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D5465C" wp14:editId="5E5DD875">
              <wp:simplePos x="0" y="0"/>
              <wp:positionH relativeFrom="column">
                <wp:posOffset>16510</wp:posOffset>
              </wp:positionH>
              <wp:positionV relativeFrom="paragraph">
                <wp:posOffset>76200</wp:posOffset>
              </wp:positionV>
              <wp:extent cx="8703310" cy="402590"/>
              <wp:effectExtent l="0" t="0" r="21590" b="1651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03310" cy="402590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 w="6350">
                        <a:solidFill>
                          <a:srgbClr val="FF4B4B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D54662" w14:textId="77777777" w:rsidR="004E1DD1" w:rsidRPr="00717EFA" w:rsidRDefault="004E1DD1" w:rsidP="004E1DD1">
                          <w:pPr>
                            <w:spacing w:before="37"/>
                            <w:jc w:val="center"/>
                            <w:rPr>
                              <w:rFonts w:eastAsia="Times New Roman" w:cs="Times New Roman"/>
                              <w:b/>
                              <w:color w:val="FFFFFF"/>
                              <w:w w:val="115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eastAsia="Times New Roman" w:cs="Times New Roman"/>
                              <w:b/>
                              <w:color w:val="FFFFFF"/>
                              <w:w w:val="115"/>
                              <w:sz w:val="36"/>
                              <w:szCs w:val="36"/>
                            </w:rPr>
                            <w:t>Risk Assessment</w:t>
                          </w:r>
                        </w:p>
                        <w:p w14:paraId="25D54663" w14:textId="77777777" w:rsidR="004E1DD1" w:rsidRDefault="004E1DD1" w:rsidP="004E1DD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D5465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1.3pt;margin-top:6pt;width:685.3pt;height:3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" fillcolor="red" strokecolor="#ff4b4b" strokeweight=".5pt">
              <v:path arrowok="t"/>
              <v:textbox>
                <w:txbxContent>
                  <w:p w14:paraId="25D54662" w14:textId="77777777" w:rsidR="004E1DD1" w:rsidRPr="00717EFA" w:rsidRDefault="004E1DD1" w:rsidP="004E1DD1">
                    <w:pPr>
                      <w:spacing w:before="37"/>
                      <w:jc w:val="center"/>
                      <w:rPr>
                        <w:rFonts w:eastAsia="Times New Roman" w:cs="Times New Roman"/>
                        <w:b/>
                        <w:color w:val="FFFFFF"/>
                        <w:w w:val="115"/>
                        <w:sz w:val="36"/>
                        <w:szCs w:val="36"/>
                      </w:rPr>
                    </w:pPr>
                    <w:r>
                      <w:rPr>
                        <w:rFonts w:eastAsia="Times New Roman" w:cs="Times New Roman"/>
                        <w:b/>
                        <w:color w:val="FFFFFF"/>
                        <w:w w:val="115"/>
                        <w:sz w:val="36"/>
                        <w:szCs w:val="36"/>
                      </w:rPr>
                      <w:t>Risk Assessment</w:t>
                    </w:r>
                  </w:p>
                  <w:p w14:paraId="25D54663" w14:textId="77777777" w:rsidR="004E1DD1" w:rsidRDefault="004E1DD1" w:rsidP="004E1DD1"/>
                </w:txbxContent>
              </v:textbox>
            </v:shape>
          </w:pict>
        </mc:Fallback>
      </mc:AlternateContent>
    </w:r>
    <w:r w:rsidRPr="003B647B">
      <w:rPr>
        <w:color w:val="FFFFFF" w:themeColor="background1"/>
        <w:sz w:val="36"/>
        <w:szCs w:val="36"/>
      </w:rPr>
      <w:t>TACK CLEANING &amp; INSPECTION FORM</w:t>
    </w:r>
  </w:p>
  <w:p w14:paraId="25D54653" w14:textId="77777777" w:rsidR="004E1DD1" w:rsidRDefault="004E1DD1" w:rsidP="004E1DD1">
    <w:pPr>
      <w:spacing w:line="200" w:lineRule="exact"/>
      <w:rPr>
        <w:sz w:val="20"/>
        <w:szCs w:val="20"/>
      </w:rPr>
    </w:pPr>
  </w:p>
  <w:p w14:paraId="25D54654" w14:textId="77777777" w:rsidR="004E1DD1" w:rsidRDefault="004E1DD1" w:rsidP="004E1DD1">
    <w:pPr>
      <w:spacing w:before="19" w:line="200" w:lineRule="exact"/>
      <w:rPr>
        <w:sz w:val="20"/>
        <w:szCs w:val="20"/>
      </w:rPr>
    </w:pPr>
  </w:p>
  <w:p w14:paraId="25D54655" w14:textId="77777777" w:rsidR="004E1DD1" w:rsidRDefault="004E1D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54656" w14:textId="19E3CBC5" w:rsidR="004E1DD1" w:rsidRPr="003B647B" w:rsidRDefault="004E1DD1" w:rsidP="004E1DD1">
    <w:pPr>
      <w:jc w:val="center"/>
      <w:rPr>
        <w:color w:val="FFFFFF" w:themeColor="background1"/>
        <w:sz w:val="36"/>
        <w:szCs w:val="36"/>
      </w:rPr>
    </w:pPr>
    <w:r w:rsidRPr="003B647B">
      <w:rPr>
        <w:color w:val="FFFFFF" w:themeColor="background1"/>
        <w:sz w:val="36"/>
        <w:szCs w:val="36"/>
      </w:rPr>
      <w:t>TACK CLEANING &amp; INSPECTION FORM</w:t>
    </w:r>
  </w:p>
  <w:p w14:paraId="25D54657" w14:textId="77777777" w:rsidR="004E1DD1" w:rsidRDefault="004E1D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6D6E"/>
    <w:rsid w:val="0003110B"/>
    <w:rsid w:val="000A44E2"/>
    <w:rsid w:val="000D1384"/>
    <w:rsid w:val="001B348B"/>
    <w:rsid w:val="001C2352"/>
    <w:rsid w:val="001F387D"/>
    <w:rsid w:val="00257A62"/>
    <w:rsid w:val="002B36E0"/>
    <w:rsid w:val="004E1DD1"/>
    <w:rsid w:val="00595C44"/>
    <w:rsid w:val="005C69AF"/>
    <w:rsid w:val="00606E0A"/>
    <w:rsid w:val="00694EDC"/>
    <w:rsid w:val="00791587"/>
    <w:rsid w:val="00797B6A"/>
    <w:rsid w:val="007F7BB4"/>
    <w:rsid w:val="00860692"/>
    <w:rsid w:val="008A3C28"/>
    <w:rsid w:val="00944B5E"/>
    <w:rsid w:val="00986D6E"/>
    <w:rsid w:val="009874A9"/>
    <w:rsid w:val="009F2A82"/>
    <w:rsid w:val="00B200FE"/>
    <w:rsid w:val="00D1648B"/>
    <w:rsid w:val="00DB39FD"/>
    <w:rsid w:val="00E04372"/>
    <w:rsid w:val="00E97B85"/>
    <w:rsid w:val="00FB1671"/>
    <w:rsid w:val="00FD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25D54606"/>
  <w14:defaultImageDpi w14:val="300"/>
  <w15:docId w15:val="{99F00E14-A682-48C8-8B6A-FEB013610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A62"/>
    <w:pPr>
      <w:spacing w:after="120"/>
      <w:ind w:left="-284"/>
    </w:pPr>
    <w:rPr>
      <w:rFonts w:ascii="Helvetica" w:hAnsi="Helvetica"/>
      <w:sz w:val="22"/>
    </w:rPr>
  </w:style>
  <w:style w:type="paragraph" w:styleId="Heading1">
    <w:name w:val="heading 1"/>
    <w:next w:val="Normal"/>
    <w:link w:val="Heading1Char"/>
    <w:uiPriority w:val="9"/>
    <w:qFormat/>
    <w:rsid w:val="00B200FE"/>
    <w:pPr>
      <w:spacing w:after="120"/>
      <w:ind w:left="-284"/>
      <w:outlineLvl w:val="0"/>
    </w:pPr>
    <w:rPr>
      <w:rFonts w:ascii="Helvetica" w:hAnsi="Helvetica"/>
      <w:b/>
      <w:color w:val="8F002B"/>
      <w:sz w:val="44"/>
      <w:szCs w:val="40"/>
    </w:rPr>
  </w:style>
  <w:style w:type="paragraph" w:styleId="Heading2">
    <w:name w:val="heading 2"/>
    <w:next w:val="Normal"/>
    <w:link w:val="Heading2Char"/>
    <w:uiPriority w:val="9"/>
    <w:unhideWhenUsed/>
    <w:qFormat/>
    <w:rsid w:val="00797B6A"/>
    <w:pPr>
      <w:keepNext/>
      <w:keepLines/>
      <w:spacing w:before="200" w:after="120"/>
      <w:ind w:left="-284"/>
      <w:outlineLvl w:val="1"/>
    </w:pPr>
    <w:rPr>
      <w:rFonts w:ascii="Helvetica" w:eastAsiaTheme="majorEastAsia" w:hAnsi="Helvetica" w:cstheme="majorBidi"/>
      <w:b/>
      <w:bCs/>
      <w:sz w:val="30"/>
      <w:szCs w:val="26"/>
    </w:rPr>
  </w:style>
  <w:style w:type="paragraph" w:styleId="Heading3">
    <w:name w:val="heading 3"/>
    <w:aliases w:val="Table Header"/>
    <w:next w:val="Normal"/>
    <w:link w:val="Heading3Char"/>
    <w:uiPriority w:val="9"/>
    <w:unhideWhenUsed/>
    <w:qFormat/>
    <w:rsid w:val="009874A9"/>
    <w:pPr>
      <w:keepNext/>
      <w:keepLines/>
      <w:outlineLvl w:val="2"/>
    </w:pPr>
    <w:rPr>
      <w:rFonts w:ascii="Helvetica" w:eastAsiaTheme="majorEastAsia" w:hAnsi="Helvetica" w:cstheme="majorBidi"/>
      <w:b/>
      <w:b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97B6A"/>
    <w:rPr>
      <w:rFonts w:ascii="Helvetica" w:eastAsiaTheme="majorEastAsia" w:hAnsi="Helvetica" w:cstheme="majorBidi"/>
      <w:b/>
      <w:bCs/>
      <w:sz w:val="30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200FE"/>
    <w:rPr>
      <w:rFonts w:ascii="Helvetica" w:hAnsi="Helvetica"/>
      <w:b/>
      <w:color w:val="8F002B"/>
      <w:sz w:val="44"/>
      <w:szCs w:val="40"/>
    </w:rPr>
  </w:style>
  <w:style w:type="character" w:styleId="SubtleEmphasis">
    <w:name w:val="Subtle Emphasis"/>
    <w:aliases w:val="Contents Subheading"/>
    <w:basedOn w:val="DefaultParagraphFont"/>
    <w:uiPriority w:val="19"/>
    <w:qFormat/>
    <w:rsid w:val="005C69AF"/>
    <w:rPr>
      <w:rFonts w:ascii="HelveticaNeueLT Std Cn" w:hAnsi="HelveticaNeueLT Std Cn"/>
      <w:b w:val="0"/>
      <w:bCs w:val="0"/>
      <w:i w:val="0"/>
      <w:iCs w:val="0"/>
      <w:color w:val="auto"/>
      <w:spacing w:val="0"/>
      <w:sz w:val="24"/>
      <w:szCs w:val="24"/>
    </w:rPr>
  </w:style>
  <w:style w:type="table" w:styleId="LightShading">
    <w:name w:val="Light Shading"/>
    <w:aliases w:val="Contents"/>
    <w:basedOn w:val="TableNormal"/>
    <w:uiPriority w:val="60"/>
    <w:rsid w:val="001F387D"/>
    <w:rPr>
      <w:rFonts w:ascii="HelveticaNeueLT Std Cn" w:hAnsi="HelveticaNeueLT Std Cn"/>
    </w:rPr>
    <w:tblPr>
      <w:tblStyleRowBandSize w:val="1"/>
      <w:tblStyleColBandSize w:val="1"/>
      <w:tblBorders>
        <w:bottom w:val="single" w:sz="8" w:space="0" w:color="000000" w:themeColor="text1"/>
      </w:tblBorders>
    </w:tblPr>
    <w:tcPr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tyle1">
    <w:name w:val="Style 1"/>
    <w:basedOn w:val="TableNormal"/>
    <w:uiPriority w:val="99"/>
    <w:rsid w:val="000A44E2"/>
    <w:rPr>
      <w:rFonts w:ascii="HelveticaNeueLT Std Cn" w:hAnsi="HelveticaNeueLT Std Cn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</w:tblCellMar>
    </w:tblPr>
    <w:trPr>
      <w:tblHeader/>
    </w:trPr>
    <w:tcPr>
      <w:shd w:val="clear" w:color="auto" w:fill="auto"/>
      <w:vAlign w:val="center"/>
    </w:tcPr>
    <w:tblStylePr w:type="firstRow">
      <w:pPr>
        <w:jc w:val="left"/>
      </w:pPr>
      <w:rPr>
        <w:rFonts w:ascii="HelveticaNeueLT Std Med Cn" w:hAnsi="HelveticaNeueLT Std Med Cn"/>
        <w:b w:val="0"/>
        <w:i w:val="0"/>
        <w:color w:val="FFFFFF" w:themeColor="background1"/>
        <w:sz w:val="28"/>
      </w:rPr>
      <w:tblPr/>
      <w:tcPr>
        <w:shd w:val="clear" w:color="auto" w:fill="153A1F"/>
      </w:tcPr>
    </w:tblStylePr>
  </w:style>
  <w:style w:type="table" w:customStyle="1" w:styleId="Style2">
    <w:name w:val="Style2"/>
    <w:basedOn w:val="TableNormal"/>
    <w:uiPriority w:val="99"/>
    <w:rsid w:val="000A44E2"/>
    <w:rPr>
      <w:rFonts w:ascii="HelveticaNeueLT Std Cn" w:hAnsi="HelveticaNeueLT Std 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</w:tblCellMar>
    </w:tblPr>
    <w:tcPr>
      <w:vAlign w:val="center"/>
    </w:tcPr>
    <w:tblStylePr w:type="firstRow">
      <w:pPr>
        <w:jc w:val="left"/>
      </w:pPr>
      <w:rPr>
        <w:rFonts w:ascii="HelveticaNeueLT Std Med Cn" w:hAnsi="HelveticaNeueLT Std Med Cn"/>
        <w:b w:val="0"/>
        <w:i w:val="0"/>
        <w:color w:val="FFFFFF" w:themeColor="background1"/>
        <w:sz w:val="28"/>
      </w:rPr>
      <w:tblPr/>
      <w:tcPr>
        <w:shd w:val="clear" w:color="auto" w:fill="153A1F"/>
        <w:vAlign w:val="center"/>
      </w:tcPr>
    </w:tblStylePr>
    <w:tblStylePr w:type="firstCol">
      <w:pPr>
        <w:jc w:val="left"/>
      </w:pPr>
      <w:rPr>
        <w:rFonts w:ascii="HelveticaNeueLT Std Med Cn" w:hAnsi="HelveticaNeueLT Std Med Cn"/>
        <w:b w:val="0"/>
        <w:i w:val="0"/>
        <w:color w:val="FFFFFF" w:themeColor="background1"/>
        <w:sz w:val="28"/>
      </w:rPr>
      <w:tblPr/>
      <w:tcPr>
        <w:shd w:val="clear" w:color="auto" w:fill="153A1F"/>
        <w:vAlign w:val="center"/>
      </w:tcPr>
    </w:tblStylePr>
  </w:style>
  <w:style w:type="paragraph" w:styleId="Header">
    <w:name w:val="header"/>
    <w:basedOn w:val="Normal"/>
    <w:link w:val="HeaderChar"/>
    <w:uiPriority w:val="99"/>
    <w:unhideWhenUsed/>
    <w:rsid w:val="00DB39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39FD"/>
  </w:style>
  <w:style w:type="paragraph" w:styleId="Footer">
    <w:name w:val="footer"/>
    <w:basedOn w:val="Normal"/>
    <w:link w:val="FooterChar"/>
    <w:uiPriority w:val="99"/>
    <w:unhideWhenUsed/>
    <w:rsid w:val="00DB39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39FD"/>
  </w:style>
  <w:style w:type="paragraph" w:styleId="BalloonText">
    <w:name w:val="Balloon Text"/>
    <w:basedOn w:val="Normal"/>
    <w:link w:val="BalloonTextChar"/>
    <w:uiPriority w:val="99"/>
    <w:semiHidden/>
    <w:unhideWhenUsed/>
    <w:rsid w:val="00DB39F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9FD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97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aliases w:val="Table Header Char"/>
    <w:basedOn w:val="DefaultParagraphFont"/>
    <w:link w:val="Heading3"/>
    <w:uiPriority w:val="9"/>
    <w:rsid w:val="009874A9"/>
    <w:rPr>
      <w:rFonts w:ascii="Helvetica" w:eastAsiaTheme="majorEastAsia" w:hAnsi="Helvetica" w:cstheme="majorBidi"/>
      <w:b/>
      <w:bCs/>
      <w:color w:val="FFFFFF" w:themeColor="background1"/>
    </w:rPr>
  </w:style>
  <w:style w:type="paragraph" w:styleId="NoSpacing">
    <w:name w:val="No Spacing"/>
    <w:aliases w:val="Table"/>
    <w:uiPriority w:val="1"/>
    <w:qFormat/>
    <w:rsid w:val="009874A9"/>
    <w:rPr>
      <w:rFonts w:ascii="Helvetica" w:hAnsi="Helvetica"/>
      <w:sz w:val="22"/>
    </w:rPr>
  </w:style>
  <w:style w:type="character" w:styleId="Hyperlink">
    <w:name w:val="Hyperlink"/>
    <w:basedOn w:val="DefaultParagraphFont"/>
    <w:uiPriority w:val="99"/>
    <w:unhideWhenUsed/>
    <w:rsid w:val="00E97B8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86D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iddle\AppData\Local\Microsoft\Windows\INetCache\Content.Outlook\7X1ARD98\Risk%20Assessment%20Template%20(00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978544-0FA6-4CAD-A8BA-1BBD66A84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Risk Assessment Template (003)</Template>
  <TotalTime>1</TotalTime>
  <Pages>1</Pages>
  <Words>88</Words>
  <Characters>577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Siddle</dc:creator>
  <cp:lastModifiedBy>George Baber</cp:lastModifiedBy>
  <cp:revision>2</cp:revision>
  <dcterms:created xsi:type="dcterms:W3CDTF">2025-11-06T14:51:00Z</dcterms:created>
  <dcterms:modified xsi:type="dcterms:W3CDTF">2025-11-06T14:51:00Z</dcterms:modified>
</cp:coreProperties>
</file>