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632565" w:rsidP="00A018CD">
      <w:pPr>
        <w:jc w:val="center"/>
        <w:rPr>
          <w:color w:val="FFFFFF" w:themeColor="background1"/>
          <w:sz w:val="36"/>
          <w:szCs w:val="36"/>
        </w:rPr>
      </w:pPr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EA61473" wp14:editId="046B4371">
            <wp:simplePos x="0" y="0"/>
            <wp:positionH relativeFrom="column">
              <wp:posOffset>5405120</wp:posOffset>
            </wp:positionH>
            <wp:positionV relativeFrom="paragraph">
              <wp:posOffset>-767080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3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AE5B" wp14:editId="40B6C4BB">
                <wp:simplePos x="0" y="0"/>
                <wp:positionH relativeFrom="column">
                  <wp:posOffset>20320</wp:posOffset>
                </wp:positionH>
                <wp:positionV relativeFrom="paragraph">
                  <wp:posOffset>76200</wp:posOffset>
                </wp:positionV>
                <wp:extent cx="6075680" cy="402590"/>
                <wp:effectExtent l="0" t="0" r="2032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6A6BEB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Parasite Control</w:t>
                            </w:r>
                            <w:r w:rsidR="005B39C0"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 xml:space="preserve"> Record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6pt;width:478.4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" fillcolor="red" strokecolor="#ff4b4b" strokeweight=".5pt">
                <v:path arrowok="t"/>
                <v:textbox>
                  <w:txbxContent>
                    <w:p w:rsidR="00582577" w:rsidRPr="00717EFA" w:rsidRDefault="006A6BEB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Parasite Control</w:t>
                      </w:r>
                      <w:r w:rsidR="005B39C0"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 xml:space="preserve"> Record</w:t>
                      </w:r>
                    </w:p>
                    <w:bookmarkEnd w:id="1"/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A018CD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  <w:u w:val="single" w:color="D3D1E4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132150" w:rsidRDefault="006A6BEB" w:rsidP="006A6BEB">
      <w:pPr>
        <w:spacing w:before="240" w:after="120"/>
      </w:pPr>
      <w:r>
        <w:t>Horses will come into contact with a variety of internal and external parasites throughout their lifetime.  While a low worm burden will have little or no effect on a horse’s health, a high parasite burden can cause serious health problems if left untreated.</w:t>
      </w:r>
      <w:r w:rsidRPr="006A6BEB">
        <w:t xml:space="preserve"> </w:t>
      </w:r>
      <w:r>
        <w:t xml:space="preserve">To prevent damage </w:t>
      </w:r>
      <w:r w:rsidR="00BC02A1">
        <w:t>from worm infestation, horses w</w:t>
      </w:r>
      <w:r>
        <w:t>ould follow a worm control programme that comprises testing and treatment.</w:t>
      </w:r>
    </w:p>
    <w:p w:rsidR="00626220" w:rsidRDefault="00626220" w:rsidP="006A6BEB">
      <w:pPr>
        <w:spacing w:before="240" w:after="120"/>
      </w:pPr>
      <w:proofErr w:type="spellStart"/>
      <w:r w:rsidRPr="00626220">
        <w:t>Faecal</w:t>
      </w:r>
      <w:proofErr w:type="spellEnd"/>
      <w:r w:rsidRPr="00626220">
        <w:t xml:space="preserve"> Worm Egg Count </w:t>
      </w:r>
      <w:r>
        <w:t>(FWEC) is normally undertaken in March, June and September.  FWEC is not sensitive to</w:t>
      </w:r>
      <w:r w:rsidRPr="00626220">
        <w:t xml:space="preserve"> </w:t>
      </w:r>
      <w:r>
        <w:t xml:space="preserve">encysted </w:t>
      </w:r>
      <w:proofErr w:type="spellStart"/>
      <w:r>
        <w:t>R</w:t>
      </w:r>
      <w:r w:rsidRPr="00626220">
        <w:t>edworm</w:t>
      </w:r>
      <w:proofErr w:type="spellEnd"/>
      <w:r>
        <w:t xml:space="preserve"> or Tapeworm.  It is</w:t>
      </w:r>
      <w:r w:rsidRPr="00626220">
        <w:t xml:space="preserve"> recommend</w:t>
      </w:r>
      <w:r>
        <w:t>ed</w:t>
      </w:r>
      <w:r w:rsidRPr="00626220">
        <w:t xml:space="preserve"> that your horses should be treated</w:t>
      </w:r>
      <w:r>
        <w:t xml:space="preserve"> for encysted </w:t>
      </w:r>
      <w:proofErr w:type="spellStart"/>
      <w:r>
        <w:t>R</w:t>
      </w:r>
      <w:r w:rsidRPr="00626220">
        <w:t>edworm</w:t>
      </w:r>
      <w:proofErr w:type="spellEnd"/>
      <w:r w:rsidRPr="00626220">
        <w:t xml:space="preserve"> </w:t>
      </w:r>
      <w:r>
        <w:t xml:space="preserve">in November or December.  A </w:t>
      </w:r>
      <w:r w:rsidR="00872841">
        <w:t>saliva</w:t>
      </w:r>
      <w:r>
        <w:t xml:space="preserve"> Test / blood test for Tapeworm is undertaken in April (unless appropriate worm treatment was applied in March following the FWEC).  </w:t>
      </w:r>
    </w:p>
    <w:p w:rsidR="006A6BEB" w:rsidRPr="00626220" w:rsidRDefault="006A6BEB" w:rsidP="006A6BEB">
      <w:pPr>
        <w:spacing w:before="240" w:after="120"/>
        <w:rPr>
          <w:color w:val="FF0000"/>
          <w:sz w:val="28"/>
          <w:szCs w:val="28"/>
          <w:lang w:val="en-GB"/>
        </w:rPr>
      </w:pPr>
      <w:r w:rsidRPr="006A6BEB">
        <w:rPr>
          <w:color w:val="FF0000"/>
          <w:sz w:val="28"/>
          <w:szCs w:val="28"/>
          <w:lang w:val="en-GB"/>
        </w:rPr>
        <w:t xml:space="preserve">Faecal Worm Egg Count (FWEC) and Tapeworm </w:t>
      </w:r>
      <w:r w:rsidR="00872841">
        <w:rPr>
          <w:color w:val="FF0000"/>
          <w:sz w:val="28"/>
          <w:szCs w:val="28"/>
          <w:lang w:val="en-GB"/>
        </w:rPr>
        <w:t>Sa</w:t>
      </w:r>
      <w:r w:rsidR="00C8377E">
        <w:rPr>
          <w:color w:val="FF0000"/>
          <w:sz w:val="28"/>
          <w:szCs w:val="28"/>
          <w:lang w:val="en-GB"/>
        </w:rPr>
        <w:t>l</w:t>
      </w:r>
      <w:r w:rsidR="00872841">
        <w:rPr>
          <w:color w:val="FF0000"/>
          <w:sz w:val="28"/>
          <w:szCs w:val="28"/>
          <w:lang w:val="en-GB"/>
        </w:rPr>
        <w:t>i</w:t>
      </w:r>
      <w:bookmarkStart w:id="0" w:name="_GoBack"/>
      <w:bookmarkEnd w:id="0"/>
      <w:r w:rsidR="00C8377E">
        <w:rPr>
          <w:color w:val="FF0000"/>
          <w:sz w:val="28"/>
          <w:szCs w:val="28"/>
          <w:lang w:val="en-GB"/>
        </w:rPr>
        <w:t>v</w:t>
      </w:r>
      <w:r w:rsidRPr="006A6BEB">
        <w:rPr>
          <w:color w:val="FF0000"/>
          <w:sz w:val="28"/>
          <w:szCs w:val="28"/>
          <w:lang w:val="en-GB"/>
        </w:rPr>
        <w:t>a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456"/>
        <w:gridCol w:w="1991"/>
        <w:gridCol w:w="1991"/>
        <w:gridCol w:w="1992"/>
      </w:tblGrid>
      <w:tr w:rsidR="00897343" w:rsidRPr="00897343" w:rsidTr="00626220">
        <w:trPr>
          <w:tblHeader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897343" w:rsidRP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7343">
              <w:rPr>
                <w:rFonts w:eastAsia="Arial" w:cs="Arial"/>
                <w:b/>
              </w:rPr>
              <w:t>Date</w:t>
            </w:r>
          </w:p>
        </w:tc>
        <w:tc>
          <w:tcPr>
            <w:tcW w:w="2456" w:type="dxa"/>
            <w:shd w:val="clear" w:color="auto" w:fill="D9D9D9" w:themeFill="background1" w:themeFillShade="D9"/>
            <w:vAlign w:val="center"/>
          </w:tcPr>
          <w:p w:rsidR="00897343" w:rsidRP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7343">
              <w:rPr>
                <w:rFonts w:eastAsia="Arial" w:cs="Arial"/>
                <w:b/>
              </w:rPr>
              <w:t>Type of Test</w:t>
            </w:r>
          </w:p>
          <w:p w:rsidR="00897343" w:rsidRP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7343">
              <w:rPr>
                <w:rFonts w:eastAsia="Arial" w:cs="Arial"/>
                <w:b/>
              </w:rPr>
              <w:t>(FWEC or Tapeworm)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7343">
              <w:rPr>
                <w:rFonts w:eastAsia="Arial" w:cs="Arial"/>
                <w:b/>
              </w:rPr>
              <w:t>Result</w:t>
            </w:r>
          </w:p>
          <w:p w:rsidR="00897343" w:rsidRP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(Count or </w:t>
            </w:r>
            <w:r w:rsidR="00D16E32">
              <w:rPr>
                <w:rFonts w:eastAsia="Arial" w:cs="Arial"/>
                <w:b/>
              </w:rPr>
              <w:t>Rating)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897343" w:rsidRP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7343">
              <w:rPr>
                <w:rFonts w:eastAsia="Arial" w:cs="Arial"/>
                <w:b/>
              </w:rPr>
              <w:t>Treatment Required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:rsidR="00897343" w:rsidRPr="00897343" w:rsidRDefault="00897343" w:rsidP="0089734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7343">
              <w:rPr>
                <w:rFonts w:eastAsia="Arial" w:cs="Arial"/>
                <w:b/>
              </w:rPr>
              <w:t>Name &amp; Signature</w:t>
            </w:r>
          </w:p>
        </w:tc>
      </w:tr>
      <w:tr w:rsidR="00897343" w:rsidTr="00D16E32">
        <w:trPr>
          <w:trHeight w:val="454"/>
        </w:trPr>
        <w:tc>
          <w:tcPr>
            <w:tcW w:w="1526" w:type="dxa"/>
          </w:tcPr>
          <w:p w:rsidR="00897343" w:rsidRDefault="00897343" w:rsidP="00D16E32">
            <w:pPr>
              <w:spacing w:before="120" w:after="120"/>
            </w:pPr>
          </w:p>
        </w:tc>
        <w:tc>
          <w:tcPr>
            <w:tcW w:w="2456" w:type="dxa"/>
          </w:tcPr>
          <w:p w:rsidR="00897343" w:rsidRDefault="00897343" w:rsidP="00D16E32">
            <w:pPr>
              <w:spacing w:before="120" w:after="120"/>
            </w:pPr>
          </w:p>
        </w:tc>
        <w:tc>
          <w:tcPr>
            <w:tcW w:w="1991" w:type="dxa"/>
          </w:tcPr>
          <w:p w:rsidR="00897343" w:rsidRDefault="00897343" w:rsidP="00D16E32">
            <w:pPr>
              <w:spacing w:before="120" w:after="120"/>
            </w:pPr>
          </w:p>
        </w:tc>
        <w:tc>
          <w:tcPr>
            <w:tcW w:w="1991" w:type="dxa"/>
          </w:tcPr>
          <w:p w:rsidR="00897343" w:rsidRDefault="00897343" w:rsidP="00D16E3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7358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86185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897343" w:rsidRDefault="00897343" w:rsidP="00D16E32">
            <w:pPr>
              <w:spacing w:before="120" w:after="120"/>
            </w:pPr>
          </w:p>
        </w:tc>
      </w:tr>
      <w:tr w:rsidR="00D16E32" w:rsidTr="00D16E32">
        <w:trPr>
          <w:trHeight w:val="454"/>
        </w:trPr>
        <w:tc>
          <w:tcPr>
            <w:tcW w:w="1526" w:type="dxa"/>
          </w:tcPr>
          <w:p w:rsidR="00D16E32" w:rsidRDefault="00D16E32" w:rsidP="00D16E32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D16E32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D16E32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D16E3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8265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23451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D16E32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23443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39885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18104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559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06718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20537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80175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210251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50342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8029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89419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40072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23560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73177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59690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73848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29235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207863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29541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87736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97926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92140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08688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18131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211910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05743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17356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73096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93133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57146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80782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58418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44384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63147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20112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34321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84721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33190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40186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87673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69841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93211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0287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57718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13984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09670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27694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68541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80488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81510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88355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0152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94585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81585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87708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213246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98299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45448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21835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72642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40142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39311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27946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99268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509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09273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42974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4090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7147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45390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83059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210052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626220" w:rsidTr="00195E22">
        <w:trPr>
          <w:trHeight w:val="454"/>
        </w:trPr>
        <w:tc>
          <w:tcPr>
            <w:tcW w:w="152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2456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</w:pPr>
          </w:p>
        </w:tc>
        <w:tc>
          <w:tcPr>
            <w:tcW w:w="1991" w:type="dxa"/>
          </w:tcPr>
          <w:p w:rsidR="00626220" w:rsidRDefault="00626220" w:rsidP="00195E22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214299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84131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626220" w:rsidRDefault="00626220" w:rsidP="00195E22">
            <w:pPr>
              <w:spacing w:before="120" w:after="120"/>
            </w:pPr>
          </w:p>
        </w:tc>
      </w:tr>
      <w:tr w:rsidR="00D16E32" w:rsidTr="00774286">
        <w:trPr>
          <w:trHeight w:val="454"/>
        </w:trPr>
        <w:tc>
          <w:tcPr>
            <w:tcW w:w="152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2456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</w:pPr>
          </w:p>
        </w:tc>
        <w:tc>
          <w:tcPr>
            <w:tcW w:w="1991" w:type="dxa"/>
          </w:tcPr>
          <w:p w:rsidR="00D16E32" w:rsidRDefault="00D16E32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9036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58109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92" w:type="dxa"/>
          </w:tcPr>
          <w:p w:rsidR="00D16E32" w:rsidRDefault="00D16E32" w:rsidP="00774286">
            <w:pPr>
              <w:spacing w:before="120" w:after="120"/>
            </w:pPr>
          </w:p>
        </w:tc>
      </w:tr>
    </w:tbl>
    <w:p w:rsidR="00897343" w:rsidRDefault="00D16E32" w:rsidP="006A6BEB">
      <w:pPr>
        <w:spacing w:before="240" w:after="120"/>
        <w:rPr>
          <w:color w:val="FF0000"/>
          <w:sz w:val="28"/>
          <w:szCs w:val="28"/>
          <w:lang w:val="en-GB"/>
        </w:rPr>
      </w:pPr>
      <w:r w:rsidRPr="00D16E32">
        <w:rPr>
          <w:color w:val="FF0000"/>
          <w:sz w:val="28"/>
          <w:szCs w:val="28"/>
          <w:lang w:val="en-GB"/>
        </w:rPr>
        <w:lastRenderedPageBreak/>
        <w:t>Treatment Record</w:t>
      </w:r>
    </w:p>
    <w:p w:rsidR="00D16E32" w:rsidRDefault="00896267" w:rsidP="00896267">
      <w:pPr>
        <w:spacing w:before="240" w:after="120"/>
      </w:pPr>
      <w:r w:rsidRPr="00896267">
        <w:t>Select one act</w:t>
      </w:r>
      <w:r>
        <w:t xml:space="preserve">ive ingredient for each grazing </w:t>
      </w:r>
      <w:r w:rsidRPr="00896267">
        <w:t>season an</w:t>
      </w:r>
      <w:r>
        <w:t xml:space="preserve">d dose at recommended </w:t>
      </w:r>
      <w:r w:rsidRPr="00896267">
        <w:t xml:space="preserve">based on </w:t>
      </w:r>
      <w:r>
        <w:t>FWEC</w:t>
      </w:r>
      <w:r w:rsidRPr="00896267">
        <w:t xml:space="preserve"> and</w:t>
      </w:r>
      <w:r>
        <w:t>/or</w:t>
      </w:r>
      <w:r w:rsidRPr="00896267">
        <w:t xml:space="preserve"> Tapeworm Silva Test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1"/>
        <w:gridCol w:w="1991"/>
        <w:gridCol w:w="1991"/>
        <w:gridCol w:w="1991"/>
        <w:gridCol w:w="1992"/>
      </w:tblGrid>
      <w:tr w:rsidR="00896267" w:rsidRPr="00896267" w:rsidTr="00896267">
        <w:trPr>
          <w:trHeight w:val="510"/>
        </w:trPr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896267" w:rsidRPr="00896267" w:rsidRDefault="00896267" w:rsidP="00896267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6267">
              <w:rPr>
                <w:rFonts w:eastAsia="Arial" w:cs="Arial"/>
                <w:b/>
              </w:rPr>
              <w:t>Date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896267" w:rsidRPr="00896267" w:rsidRDefault="00896267" w:rsidP="00896267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6267">
              <w:rPr>
                <w:rFonts w:eastAsia="Arial" w:cs="Arial"/>
                <w:b/>
              </w:rPr>
              <w:t>Product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896267" w:rsidRPr="00896267" w:rsidRDefault="00896267" w:rsidP="00896267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6267">
              <w:rPr>
                <w:rFonts w:eastAsia="Arial" w:cs="Arial"/>
                <w:b/>
              </w:rPr>
              <w:t>Horse’s Weight</w:t>
            </w:r>
          </w:p>
        </w:tc>
        <w:tc>
          <w:tcPr>
            <w:tcW w:w="1991" w:type="dxa"/>
            <w:shd w:val="clear" w:color="auto" w:fill="D9D9D9" w:themeFill="background1" w:themeFillShade="D9"/>
            <w:vAlign w:val="center"/>
          </w:tcPr>
          <w:p w:rsidR="00896267" w:rsidRPr="00896267" w:rsidRDefault="00896267" w:rsidP="00896267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6267">
              <w:rPr>
                <w:rFonts w:eastAsia="Arial" w:cs="Arial"/>
                <w:b/>
              </w:rPr>
              <w:t>Dose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:rsidR="00896267" w:rsidRPr="00896267" w:rsidRDefault="00896267" w:rsidP="00896267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896267">
              <w:rPr>
                <w:rFonts w:eastAsia="Arial" w:cs="Arial"/>
                <w:b/>
              </w:rPr>
              <w:t>Name &amp; Signature</w:t>
            </w: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896267"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896267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896267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  <w:tr w:rsidR="00896267" w:rsidTr="00774286"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1" w:type="dxa"/>
          </w:tcPr>
          <w:p w:rsidR="00896267" w:rsidRDefault="00896267" w:rsidP="00774286">
            <w:pPr>
              <w:spacing w:before="120" w:after="120"/>
            </w:pPr>
          </w:p>
        </w:tc>
        <w:tc>
          <w:tcPr>
            <w:tcW w:w="1992" w:type="dxa"/>
          </w:tcPr>
          <w:p w:rsidR="00896267" w:rsidRDefault="00896267" w:rsidP="00774286">
            <w:pPr>
              <w:spacing w:before="120" w:after="120"/>
            </w:pPr>
          </w:p>
        </w:tc>
      </w:tr>
    </w:tbl>
    <w:p w:rsidR="00726371" w:rsidRDefault="00726371">
      <w:pPr>
        <w:rPr>
          <w:color w:val="FF0000"/>
          <w:sz w:val="28"/>
          <w:szCs w:val="28"/>
        </w:rPr>
      </w:pPr>
    </w:p>
    <w:sectPr w:rsidR="00726371" w:rsidSect="00144BD0">
      <w:headerReference w:type="default" r:id="rId9"/>
      <w:type w:val="continuous"/>
      <w:pgSz w:w="11900" w:h="16841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B5" w:rsidRDefault="001F3DB5" w:rsidP="00144BD0">
      <w:r>
        <w:separator/>
      </w:r>
    </w:p>
  </w:endnote>
  <w:endnote w:type="continuationSeparator" w:id="0">
    <w:p w:rsidR="001F3DB5" w:rsidRDefault="001F3DB5" w:rsidP="0014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B5" w:rsidRDefault="001F3DB5" w:rsidP="00144BD0">
      <w:r>
        <w:separator/>
      </w:r>
    </w:p>
  </w:footnote>
  <w:footnote w:type="continuationSeparator" w:id="0">
    <w:p w:rsidR="001F3DB5" w:rsidRDefault="001F3DB5" w:rsidP="0014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BD0" w:rsidRDefault="00144BD0" w:rsidP="00144BD0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  <w:r w:rsidRPr="009B666D">
      <w:rPr>
        <w:rFonts w:asciiTheme="minorHAnsi" w:hAnsiTheme="minorHAnsi"/>
        <w:b/>
        <w:w w:val="95"/>
        <w:sz w:val="28"/>
        <w:szCs w:val="28"/>
      </w:rPr>
      <w:t>Horse</w:t>
    </w:r>
    <w:r w:rsidRPr="009B666D">
      <w:rPr>
        <w:rFonts w:asciiTheme="minorHAnsi" w:hAnsiTheme="minorHAnsi"/>
        <w:b/>
        <w:spacing w:val="-13"/>
        <w:w w:val="95"/>
        <w:sz w:val="28"/>
        <w:szCs w:val="28"/>
      </w:rPr>
      <w:t>’</w:t>
    </w:r>
    <w:r w:rsidRPr="009B666D">
      <w:rPr>
        <w:rFonts w:asciiTheme="minorHAnsi" w:hAnsiTheme="minorHAnsi"/>
        <w:b/>
        <w:w w:val="95"/>
        <w:sz w:val="28"/>
        <w:szCs w:val="28"/>
      </w:rPr>
      <w:t>s</w:t>
    </w:r>
    <w:r w:rsidRPr="009B666D">
      <w:rPr>
        <w:rFonts w:asciiTheme="minorHAnsi" w:hAnsiTheme="minorHAnsi"/>
        <w:b/>
        <w:spacing w:val="18"/>
        <w:w w:val="95"/>
        <w:sz w:val="28"/>
        <w:szCs w:val="28"/>
      </w:rPr>
      <w:t xml:space="preserve"> </w:t>
    </w:r>
    <w:r w:rsidRPr="009B666D">
      <w:rPr>
        <w:rFonts w:asciiTheme="minorHAnsi" w:hAnsiTheme="minorHAnsi"/>
        <w:b/>
        <w:w w:val="95"/>
        <w:sz w:val="28"/>
        <w:szCs w:val="28"/>
      </w:rPr>
      <w:t>Name</w:t>
    </w:r>
    <w:r w:rsidRPr="009B666D">
      <w:rPr>
        <w:rFonts w:asciiTheme="minorHAnsi" w:hAnsiTheme="minorHAnsi"/>
        <w:b/>
        <w:spacing w:val="-12"/>
        <w:sz w:val="28"/>
        <w:szCs w:val="28"/>
      </w:rPr>
      <w:t xml:space="preserve"> </w:t>
    </w:r>
    <w:r w:rsidRPr="009B666D">
      <w:rPr>
        <w:rFonts w:asciiTheme="minorHAnsi" w:hAnsiTheme="minorHAnsi"/>
        <w:b/>
        <w:w w:val="79"/>
        <w:sz w:val="28"/>
        <w:szCs w:val="28"/>
        <w:u w:val="single" w:color="D3D1E4"/>
      </w:rPr>
      <w:t xml:space="preserve"> </w:t>
    </w:r>
    <w:r w:rsidRPr="009B666D">
      <w:rPr>
        <w:rFonts w:asciiTheme="minorHAnsi" w:hAnsiTheme="minorHAnsi"/>
        <w:b/>
        <w:sz w:val="28"/>
        <w:szCs w:val="28"/>
        <w:u w:val="single" w:color="D3D1E4"/>
      </w:rPr>
      <w:tab/>
    </w:r>
  </w:p>
  <w:p w:rsidR="00144BD0" w:rsidRDefault="00144B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07965"/>
    <w:rsid w:val="00132150"/>
    <w:rsid w:val="00144BD0"/>
    <w:rsid w:val="00181DA6"/>
    <w:rsid w:val="001F3DB5"/>
    <w:rsid w:val="00240AF3"/>
    <w:rsid w:val="002957F1"/>
    <w:rsid w:val="002A5800"/>
    <w:rsid w:val="003067A4"/>
    <w:rsid w:val="003B647B"/>
    <w:rsid w:val="004225A0"/>
    <w:rsid w:val="00430383"/>
    <w:rsid w:val="0043764A"/>
    <w:rsid w:val="00582577"/>
    <w:rsid w:val="005B39C0"/>
    <w:rsid w:val="00626220"/>
    <w:rsid w:val="00632565"/>
    <w:rsid w:val="006A6BEB"/>
    <w:rsid w:val="00705C3B"/>
    <w:rsid w:val="00726371"/>
    <w:rsid w:val="007369C1"/>
    <w:rsid w:val="00872841"/>
    <w:rsid w:val="00896267"/>
    <w:rsid w:val="00897343"/>
    <w:rsid w:val="009E2366"/>
    <w:rsid w:val="00A018CD"/>
    <w:rsid w:val="00A277EE"/>
    <w:rsid w:val="00A85597"/>
    <w:rsid w:val="00BC02A1"/>
    <w:rsid w:val="00C063D0"/>
    <w:rsid w:val="00C8377E"/>
    <w:rsid w:val="00CB0E8E"/>
    <w:rsid w:val="00CC11CA"/>
    <w:rsid w:val="00D12DD0"/>
    <w:rsid w:val="00D16E32"/>
    <w:rsid w:val="00DB43BA"/>
    <w:rsid w:val="00E71BDC"/>
    <w:rsid w:val="00E7585F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4B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BD0"/>
  </w:style>
  <w:style w:type="paragraph" w:styleId="Footer">
    <w:name w:val="footer"/>
    <w:basedOn w:val="Normal"/>
    <w:link w:val="FooterChar"/>
    <w:uiPriority w:val="99"/>
    <w:unhideWhenUsed/>
    <w:rsid w:val="00144B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4B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BD0"/>
  </w:style>
  <w:style w:type="paragraph" w:styleId="Footer">
    <w:name w:val="footer"/>
    <w:basedOn w:val="Normal"/>
    <w:link w:val="FooterChar"/>
    <w:uiPriority w:val="99"/>
    <w:unhideWhenUsed/>
    <w:rsid w:val="00144B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EE928-DF89-40BC-A981-1A22B2E7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361</Words>
  <Characters>1808</Characters>
  <Application>Microsoft Office Word</Application>
  <DocSecurity>0</DocSecurity>
  <Lines>1808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>HP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5</cp:revision>
  <dcterms:created xsi:type="dcterms:W3CDTF">2020-04-24T12:33:00Z</dcterms:created>
  <dcterms:modified xsi:type="dcterms:W3CDTF">2020-05-10T14:08:00Z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